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7D912" w14:textId="73ADE40A" w:rsidR="001A2651" w:rsidRPr="001A2651" w:rsidRDefault="001A2651" w:rsidP="001A2651">
      <w:pPr>
        <w:pBdr>
          <w:top w:val="single" w:sz="4" w:space="0" w:color="auto"/>
        </w:pBdr>
        <w:spacing w:after="0"/>
        <w:jc w:val="left"/>
        <w:rPr>
          <w:rFonts w:ascii="Arial" w:hAnsi="Arial" w:cs="Arial"/>
          <w:b/>
          <w:bCs/>
          <w:sz w:val="28"/>
        </w:rPr>
      </w:pPr>
      <w:r w:rsidRPr="001A2651">
        <w:rPr>
          <w:rFonts w:ascii="Arial" w:hAnsi="Arial" w:cs="Arial"/>
          <w:b/>
          <w:bCs/>
          <w:sz w:val="28"/>
        </w:rPr>
        <w:t>3GPP TSG RAN WG1 #</w:t>
      </w:r>
      <w:proofErr w:type="gramStart"/>
      <w:r w:rsidRPr="001A2651">
        <w:rPr>
          <w:rFonts w:ascii="Arial" w:hAnsi="Arial" w:cs="Arial"/>
          <w:b/>
          <w:bCs/>
          <w:sz w:val="28"/>
        </w:rPr>
        <w:t>11</w:t>
      </w:r>
      <w:r w:rsidR="00BB5BFE">
        <w:rPr>
          <w:rFonts w:ascii="Arial" w:hAnsi="Arial" w:cs="Arial"/>
          <w:b/>
          <w:bCs/>
          <w:sz w:val="28"/>
        </w:rPr>
        <w:t>2</w:t>
      </w:r>
      <w:r>
        <w:rPr>
          <w:rFonts w:ascii="Arial" w:hAnsi="Arial" w:cs="Arial"/>
          <w:b/>
          <w:bCs/>
          <w:sz w:val="28"/>
        </w:rPr>
        <w:t xml:space="preserve">  </w:t>
      </w:r>
      <w:r>
        <w:rPr>
          <w:rFonts w:ascii="Arial" w:hAnsi="Arial" w:cs="Arial"/>
          <w:b/>
          <w:bCs/>
          <w:sz w:val="28"/>
        </w:rPr>
        <w:tab/>
      </w:r>
      <w:proofErr w:type="gramEnd"/>
      <w:r>
        <w:rPr>
          <w:rFonts w:ascii="Arial" w:hAnsi="Arial" w:cs="Arial"/>
          <w:b/>
          <w:bCs/>
          <w:sz w:val="28"/>
        </w:rPr>
        <w:tab/>
        <w:t xml:space="preserve"> </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hAnsi="Arial" w:cs="Arial"/>
          <w:b/>
          <w:bCs/>
          <w:sz w:val="28"/>
        </w:rPr>
        <w:tab/>
      </w:r>
      <w:r w:rsidRPr="001A2651">
        <w:rPr>
          <w:rFonts w:ascii="Arial" w:hAnsi="Arial" w:cs="Arial"/>
          <w:b/>
          <w:bCs/>
          <w:sz w:val="28"/>
        </w:rPr>
        <w:tab/>
      </w:r>
      <w:r w:rsidRPr="001A2651">
        <w:rPr>
          <w:rFonts w:ascii="Arial" w:hAnsi="Arial" w:cs="Arial"/>
          <w:b/>
          <w:bCs/>
          <w:sz w:val="28"/>
        </w:rPr>
        <w:tab/>
      </w:r>
      <w:r w:rsidR="00197D83" w:rsidRPr="00197D83">
        <w:rPr>
          <w:rFonts w:ascii="Arial" w:hAnsi="Arial" w:cs="Arial"/>
          <w:b/>
          <w:bCs/>
          <w:sz w:val="28"/>
        </w:rPr>
        <w:t>R1-2</w:t>
      </w:r>
      <w:r w:rsidR="00264045">
        <w:rPr>
          <w:rFonts w:ascii="Arial" w:hAnsi="Arial" w:cs="Arial"/>
          <w:b/>
          <w:bCs/>
          <w:sz w:val="28"/>
        </w:rPr>
        <w:t>300889</w:t>
      </w:r>
    </w:p>
    <w:p w14:paraId="74DE7E4E" w14:textId="7A4A9932" w:rsidR="00842220" w:rsidRDefault="00BB5BFE" w:rsidP="001A2651">
      <w:pPr>
        <w:pBdr>
          <w:top w:val="single" w:sz="4" w:space="0" w:color="auto"/>
        </w:pBdr>
        <w:spacing w:after="0"/>
        <w:jc w:val="left"/>
        <w:rPr>
          <w:rFonts w:ascii="Arial" w:hAnsi="Arial" w:cs="Arial"/>
          <w:b/>
          <w:bCs/>
          <w:sz w:val="28"/>
        </w:rPr>
      </w:pPr>
      <w:r>
        <w:rPr>
          <w:rFonts w:ascii="Arial" w:hAnsi="Arial" w:cs="Arial"/>
          <w:b/>
          <w:bCs/>
          <w:sz w:val="28"/>
        </w:rPr>
        <w:t>Athens, Greece</w:t>
      </w:r>
      <w:r w:rsidR="001A2651" w:rsidRPr="001A2651">
        <w:rPr>
          <w:rFonts w:ascii="Arial" w:hAnsi="Arial" w:cs="Arial"/>
          <w:b/>
          <w:bCs/>
          <w:sz w:val="28"/>
        </w:rPr>
        <w:t xml:space="preserve">, </w:t>
      </w:r>
      <w:r>
        <w:rPr>
          <w:rFonts w:ascii="Arial" w:hAnsi="Arial" w:cs="Arial"/>
          <w:b/>
          <w:bCs/>
          <w:sz w:val="28"/>
        </w:rPr>
        <w:t>27 February – 3 March 2023</w:t>
      </w:r>
    </w:p>
    <w:p w14:paraId="1A74A372" w14:textId="40493C1E" w:rsidR="001A2651" w:rsidRDefault="001A2651" w:rsidP="001A2651">
      <w:pPr>
        <w:pBdr>
          <w:top w:val="single" w:sz="4" w:space="0" w:color="auto"/>
        </w:pBdr>
        <w:spacing w:after="0"/>
        <w:jc w:val="left"/>
        <w:rPr>
          <w:rFonts w:ascii="Arial" w:hAnsi="Arial" w:cs="Arial"/>
          <w:b/>
          <w:bCs/>
          <w:sz w:val="28"/>
        </w:rPr>
      </w:pPr>
    </w:p>
    <w:p w14:paraId="16A07E69" w14:textId="37C20551"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5E0E40">
        <w:rPr>
          <w:b/>
          <w:kern w:val="2"/>
          <w:sz w:val="24"/>
          <w:lang w:eastAsia="zh-CN"/>
        </w:rPr>
        <w:t>1</w:t>
      </w:r>
      <w:r w:rsidR="00F70532">
        <w:rPr>
          <w:b/>
          <w:kern w:val="2"/>
          <w:sz w:val="24"/>
          <w:lang w:eastAsia="zh-CN"/>
        </w:rPr>
        <w:t>1</w:t>
      </w:r>
      <w:r w:rsidR="00760196">
        <w:rPr>
          <w:b/>
          <w:kern w:val="2"/>
          <w:sz w:val="24"/>
          <w:lang w:eastAsia="zh-CN"/>
        </w:rPr>
        <w:t>.</w:t>
      </w:r>
      <w:r w:rsidR="00F70532">
        <w:rPr>
          <w:b/>
          <w:kern w:val="2"/>
          <w:sz w:val="24"/>
          <w:lang w:eastAsia="zh-CN"/>
        </w:rPr>
        <w:t>2</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05450460"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F70532">
        <w:rPr>
          <w:b/>
          <w:kern w:val="2"/>
          <w:sz w:val="24"/>
          <w:lang w:eastAsia="zh-CN"/>
        </w:rPr>
        <w:t>Network verified UE location for NR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36C91016" w14:textId="77777777" w:rsidR="00C016E0" w:rsidRPr="00C43D48" w:rsidRDefault="00C016E0" w:rsidP="00C016E0">
      <w:pPr>
        <w:pStyle w:val="Heading1"/>
        <w:spacing w:before="80" w:after="80"/>
        <w:ind w:left="431" w:hanging="431"/>
        <w:rPr>
          <w:sz w:val="24"/>
          <w:lang w:eastAsia="zh-CN"/>
        </w:rPr>
      </w:pPr>
      <w:bookmarkStart w:id="0" w:name="_Ref54129494"/>
      <w:r w:rsidRPr="00C43D48">
        <w:rPr>
          <w:sz w:val="24"/>
          <w:lang w:eastAsia="zh-CN"/>
        </w:rPr>
        <w:t>Introduction</w:t>
      </w:r>
      <w:bookmarkEnd w:id="0"/>
    </w:p>
    <w:p w14:paraId="60E29531" w14:textId="262C80B1" w:rsidR="00C016E0" w:rsidRDefault="00C016E0" w:rsidP="0065229F">
      <w:pPr>
        <w:rPr>
          <w:lang w:eastAsia="zh-CN"/>
        </w:rPr>
      </w:pPr>
      <w:r w:rsidRPr="12602D7F">
        <w:rPr>
          <w:lang w:eastAsia="zh-CN"/>
        </w:rPr>
        <w:t>At RAN#9</w:t>
      </w:r>
      <w:r w:rsidR="0065229F">
        <w:rPr>
          <w:lang w:eastAsia="zh-CN"/>
        </w:rPr>
        <w:t>8e</w:t>
      </w:r>
      <w:r w:rsidRPr="12602D7F">
        <w:rPr>
          <w:lang w:eastAsia="zh-CN"/>
        </w:rPr>
        <w:t xml:space="preserve">, </w:t>
      </w:r>
      <w:r w:rsidR="0065229F">
        <w:rPr>
          <w:lang w:eastAsia="zh-CN"/>
        </w:rPr>
        <w:t xml:space="preserve">the NR NTN work item description </w:t>
      </w:r>
      <w:r w:rsidR="00C455EB">
        <w:rPr>
          <w:lang w:eastAsia="zh-CN"/>
        </w:rPr>
        <w:fldChar w:fldCharType="begin"/>
      </w:r>
      <w:r w:rsidR="00C455EB">
        <w:rPr>
          <w:lang w:eastAsia="zh-CN"/>
        </w:rPr>
        <w:instrText xml:space="preserve"> REF _Ref127520545 \r \h </w:instrText>
      </w:r>
      <w:r w:rsidR="00C455EB">
        <w:rPr>
          <w:lang w:eastAsia="zh-CN"/>
        </w:rPr>
      </w:r>
      <w:r w:rsidR="00C455EB">
        <w:rPr>
          <w:lang w:eastAsia="zh-CN"/>
        </w:rPr>
        <w:fldChar w:fldCharType="separate"/>
      </w:r>
      <w:r w:rsidR="00C455EB">
        <w:rPr>
          <w:lang w:eastAsia="zh-CN"/>
        </w:rPr>
        <w:t>[3]</w:t>
      </w:r>
      <w:r w:rsidR="00C455EB">
        <w:rPr>
          <w:lang w:eastAsia="zh-CN"/>
        </w:rPr>
        <w:fldChar w:fldCharType="end"/>
      </w:r>
      <w:r w:rsidR="0065229F">
        <w:rPr>
          <w:lang w:eastAsia="zh-CN"/>
        </w:rPr>
        <w:t xml:space="preserve"> was updated with the following objective related to NTN location verification</w:t>
      </w:r>
      <w:r>
        <w:t xml:space="preserve">. </w:t>
      </w:r>
    </w:p>
    <w:tbl>
      <w:tblPr>
        <w:tblStyle w:val="TableGrid"/>
        <w:tblW w:w="0" w:type="auto"/>
        <w:tblLook w:val="04A0" w:firstRow="1" w:lastRow="0" w:firstColumn="1" w:lastColumn="0" w:noHBand="0" w:noVBand="1"/>
      </w:tblPr>
      <w:tblGrid>
        <w:gridCol w:w="9307"/>
      </w:tblGrid>
      <w:tr w:rsidR="00BB5BFE" w14:paraId="3ECE0E46" w14:textId="77777777" w:rsidTr="00BB5BFE">
        <w:tc>
          <w:tcPr>
            <w:tcW w:w="9307" w:type="dxa"/>
          </w:tcPr>
          <w:p w14:paraId="02065E96" w14:textId="77777777" w:rsidR="00BB5BFE" w:rsidRDefault="00BB5BFE" w:rsidP="00BB5BFE">
            <w:pPr>
              <w:spacing w:after="0"/>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14:paraId="49675B16" w14:textId="77777777" w:rsidR="00BB5BFE" w:rsidRDefault="00BB5BFE" w:rsidP="00BB5BFE">
            <w:pPr>
              <w:spacing w:after="0"/>
              <w:rPr>
                <w:bCs/>
              </w:rPr>
            </w:pPr>
          </w:p>
          <w:p w14:paraId="1D1E367C" w14:textId="77777777" w:rsidR="00BB5BFE" w:rsidRPr="007A54B6" w:rsidRDefault="00BB5BFE" w:rsidP="00BB5BFE">
            <w:pPr>
              <w:spacing w:after="0"/>
              <w:rPr>
                <w:bCs/>
              </w:rPr>
            </w:pPr>
            <w:r w:rsidRPr="007A54B6">
              <w:rPr>
                <w:bCs/>
              </w:rPr>
              <w:t>Note 1: Enhancements assume reuse of the RAT dependent positioning framework</w:t>
            </w:r>
          </w:p>
          <w:p w14:paraId="2B1CF536" w14:textId="77777777" w:rsidR="00BB5BFE" w:rsidRPr="007A54B6" w:rsidRDefault="00BB5BFE" w:rsidP="00BB5BFE">
            <w:pPr>
              <w:spacing w:after="0"/>
              <w:rPr>
                <w:bCs/>
              </w:rPr>
            </w:pPr>
            <w:r w:rsidRPr="007A54B6">
              <w:rPr>
                <w:bCs/>
              </w:rPr>
              <w:t>Note 2: The specification of DL-TDOA enhancements will be subject to the study of the impact of realistic UE clock drift onto DL-TDOA performance</w:t>
            </w:r>
          </w:p>
          <w:p w14:paraId="10F7DB02" w14:textId="77777777" w:rsidR="00BB5BFE" w:rsidRPr="007A54B6" w:rsidRDefault="00BB5BFE" w:rsidP="00BB5BFE">
            <w:pPr>
              <w:spacing w:after="0"/>
              <w:rPr>
                <w:bCs/>
              </w:rPr>
            </w:pPr>
            <w:r w:rsidRPr="007A54B6">
              <w:rPr>
                <w:bCs/>
              </w:rPr>
              <w:t>Note 3: The target accuracy for position verification purposes is as documented in clause « recommendations » of the 3GPP TR 38.882 (</w:t>
            </w:r>
            <w:proofErr w:type="gramStart"/>
            <w:r w:rsidRPr="007A54B6">
              <w:rPr>
                <w:bCs/>
              </w:rPr>
              <w:t>i.e.</w:t>
            </w:r>
            <w:proofErr w:type="gramEnd"/>
            <w:r w:rsidRPr="007A54B6">
              <w:rPr>
                <w:bCs/>
              </w:rPr>
              <w:t xml:space="preserve"> 10 km granularity)</w:t>
            </w:r>
          </w:p>
          <w:p w14:paraId="0F998CA8" w14:textId="77777777" w:rsidR="00BB5BFE" w:rsidRPr="007A54B6" w:rsidRDefault="00BB5BFE" w:rsidP="00BB5BFE">
            <w:pPr>
              <w:spacing w:after="0"/>
              <w:rPr>
                <w:bCs/>
              </w:rPr>
            </w:pPr>
            <w:r w:rsidRPr="007A54B6">
              <w:rPr>
                <w:bCs/>
              </w:rPr>
              <w:t xml:space="preserve">Note </w:t>
            </w:r>
            <w:proofErr w:type="gramStart"/>
            <w:r w:rsidRPr="007A54B6">
              <w:rPr>
                <w:bCs/>
              </w:rPr>
              <w:t>4 :</w:t>
            </w:r>
            <w:proofErr w:type="gramEnd"/>
            <w:r w:rsidRPr="007A54B6">
              <w:rPr>
                <w:bCs/>
              </w:rPr>
              <w:t xml:space="preserve"> Multiple satellite in view by the UE may be considered if time allows</w:t>
            </w:r>
          </w:p>
          <w:p w14:paraId="10B5D3F6" w14:textId="77777777" w:rsidR="00BB5BFE" w:rsidRPr="007A54B6" w:rsidRDefault="00BB5BFE" w:rsidP="00BB5BFE">
            <w:pPr>
              <w:spacing w:after="0"/>
              <w:rPr>
                <w:bCs/>
              </w:rPr>
            </w:pPr>
            <w:r w:rsidRPr="007A54B6">
              <w:rPr>
                <w:bCs/>
              </w:rPr>
              <w:t xml:space="preserve">Note </w:t>
            </w:r>
            <w:proofErr w:type="gramStart"/>
            <w:r w:rsidRPr="007A54B6">
              <w:rPr>
                <w:bCs/>
              </w:rPr>
              <w:t>5 :</w:t>
            </w:r>
            <w:proofErr w:type="gramEnd"/>
            <w:r w:rsidRPr="007A54B6">
              <w:rPr>
                <w:bCs/>
              </w:rPr>
              <w:t xml:space="preserve"> The enhancements may be subject to relevant SA WGs (e.g. SA3/SA3-LI) feedbacks on the reliability of UE reports involved</w:t>
            </w:r>
          </w:p>
          <w:p w14:paraId="2A91506C" w14:textId="77777777" w:rsidR="00BB5BFE" w:rsidRDefault="00BB5BFE" w:rsidP="00BB5BFE">
            <w:pPr>
              <w:spacing w:after="0"/>
              <w:rPr>
                <w:bCs/>
              </w:rPr>
            </w:pPr>
            <w:r w:rsidRPr="007A54B6">
              <w:rPr>
                <w:bCs/>
              </w:rPr>
              <w:t xml:space="preserve">Note </w:t>
            </w:r>
            <w:proofErr w:type="gramStart"/>
            <w:r w:rsidRPr="007A54B6">
              <w:rPr>
                <w:bCs/>
              </w:rPr>
              <w:t>6 :</w:t>
            </w:r>
            <w:proofErr w:type="gramEnd"/>
            <w:r w:rsidRPr="007A54B6">
              <w:rPr>
                <w:bCs/>
              </w:rPr>
              <w:t xml:space="preserve"> The enhancements should take into account the mirror-image ambiguity</w:t>
            </w:r>
          </w:p>
          <w:p w14:paraId="23C700B9" w14:textId="77777777" w:rsidR="00BB5BFE" w:rsidRDefault="00BB5BFE" w:rsidP="00BB5BFE">
            <w:pPr>
              <w:spacing w:after="0"/>
              <w:rPr>
                <w:bCs/>
              </w:rPr>
            </w:pPr>
            <w:r w:rsidRPr="007A54B6">
              <w:rPr>
                <w:bCs/>
              </w:rPr>
              <w:t xml:space="preserve">Note </w:t>
            </w:r>
            <w:proofErr w:type="gramStart"/>
            <w:r>
              <w:rPr>
                <w:bCs/>
              </w:rPr>
              <w:t>7</w:t>
            </w:r>
            <w:r w:rsidRPr="007A54B6">
              <w:rPr>
                <w:bCs/>
              </w:rPr>
              <w:t> :</w:t>
            </w:r>
            <w:proofErr w:type="gramEnd"/>
            <w:r w:rsidRPr="007A54B6">
              <w:rPr>
                <w:bCs/>
              </w:rPr>
              <w:t xml:space="preserve"> </w:t>
            </w:r>
            <w:r>
              <w:rPr>
                <w:bCs/>
              </w:rPr>
              <w:t>N</w:t>
            </w:r>
            <w:r w:rsidRPr="00E53B2C">
              <w:rPr>
                <w:bCs/>
              </w:rPr>
              <w:t>etwork verified UE location is an optional UE feature</w:t>
            </w:r>
          </w:p>
          <w:p w14:paraId="7E4F2F14" w14:textId="77777777" w:rsidR="00BB5BFE" w:rsidRDefault="00BB5BFE" w:rsidP="00C016E0">
            <w:pPr>
              <w:rPr>
                <w:lang w:eastAsia="zh-CN"/>
              </w:rPr>
            </w:pPr>
          </w:p>
        </w:tc>
      </w:tr>
    </w:tbl>
    <w:p w14:paraId="1806CEA7" w14:textId="3437F581" w:rsidR="00497E31" w:rsidRDefault="00497E31" w:rsidP="00C016E0">
      <w:pPr>
        <w:rPr>
          <w:lang w:eastAsia="zh-CN"/>
        </w:rPr>
      </w:pPr>
      <w:bookmarkStart w:id="1" w:name="_Hlk63428477"/>
    </w:p>
    <w:p w14:paraId="78720F2D" w14:textId="71124645" w:rsidR="00C016E0" w:rsidRDefault="00C016E0" w:rsidP="00C016E0">
      <w:pPr>
        <w:rPr>
          <w:lang w:eastAsia="zh-CN"/>
        </w:rPr>
      </w:pPr>
      <w:r>
        <w:rPr>
          <w:lang w:eastAsia="zh-CN"/>
        </w:rPr>
        <w:t xml:space="preserve">In this contribution, we discuss </w:t>
      </w:r>
      <w:r w:rsidR="00497E31">
        <w:rPr>
          <w:lang w:eastAsia="zh-CN"/>
        </w:rPr>
        <w:t>our views on</w:t>
      </w:r>
      <w:r>
        <w:rPr>
          <w:lang w:eastAsia="zh-CN"/>
        </w:rPr>
        <w:t xml:space="preserve"> reliab</w:t>
      </w:r>
      <w:r w:rsidR="001F438D">
        <w:rPr>
          <w:lang w:eastAsia="zh-CN"/>
        </w:rPr>
        <w:t>le</w:t>
      </w:r>
      <w:r>
        <w:rPr>
          <w:lang w:eastAsia="zh-CN"/>
        </w:rPr>
        <w:t xml:space="preserve"> UE location verification for NTNs</w:t>
      </w:r>
      <w:r w:rsidR="00C455EB">
        <w:rPr>
          <w:lang w:eastAsia="zh-CN"/>
        </w:rPr>
        <w:t xml:space="preserve"> for the high priority case of multi-RTT positioning</w:t>
      </w:r>
      <w:r>
        <w:rPr>
          <w:lang w:eastAsia="zh-CN"/>
        </w:rPr>
        <w:t>.</w:t>
      </w:r>
    </w:p>
    <w:p w14:paraId="4ABD18AC" w14:textId="77777777" w:rsidR="00C016E0" w:rsidRDefault="00C016E0" w:rsidP="00C016E0">
      <w:pPr>
        <w:rPr>
          <w:lang w:eastAsia="zh-CN"/>
        </w:rPr>
      </w:pPr>
    </w:p>
    <w:p w14:paraId="53686AE8" w14:textId="02039700" w:rsidR="00C016E0" w:rsidRPr="00C43D48" w:rsidRDefault="00C455EB" w:rsidP="00C016E0">
      <w:pPr>
        <w:pStyle w:val="Heading1"/>
        <w:spacing w:before="80" w:after="80"/>
        <w:ind w:left="431" w:hanging="431"/>
        <w:rPr>
          <w:sz w:val="24"/>
          <w:lang w:eastAsia="zh-CN"/>
        </w:rPr>
      </w:pPr>
      <w:r>
        <w:rPr>
          <w:sz w:val="24"/>
          <w:lang w:eastAsia="zh-CN"/>
        </w:rPr>
        <w:t>Multi-RTT</w:t>
      </w:r>
      <w:r w:rsidR="000C67D9">
        <w:rPr>
          <w:sz w:val="24"/>
          <w:lang w:eastAsia="zh-CN"/>
        </w:rPr>
        <w:t xml:space="preserve"> with a single satellite</w:t>
      </w:r>
    </w:p>
    <w:p w14:paraId="6FBC1F04" w14:textId="488E20E0" w:rsidR="00231676" w:rsidRDefault="00C455EB" w:rsidP="00C016E0">
      <w:pPr>
        <w:rPr>
          <w:lang w:eastAsia="zh-CN"/>
        </w:rPr>
      </w:pPr>
      <w:r>
        <w:rPr>
          <w:lang w:eastAsia="zh-CN"/>
        </w:rPr>
        <w:t>The updated WID states that NTN location verification operation should work with a single satellite in view and the work should assume reuse of the RAT dependent positioning framework.</w:t>
      </w:r>
    </w:p>
    <w:p w14:paraId="4B1C201F" w14:textId="651EC1F8" w:rsidR="00D92B85" w:rsidRDefault="00E720A5" w:rsidP="00C016E0">
      <w:pPr>
        <w:rPr>
          <w:lang w:eastAsia="zh-CN"/>
        </w:rPr>
      </w:pPr>
      <w:r>
        <w:rPr>
          <w:lang w:eastAsia="zh-CN"/>
        </w:rPr>
        <w:t xml:space="preserve">In </w:t>
      </w:r>
      <w:r w:rsidR="00C455EB">
        <w:rPr>
          <w:lang w:eastAsia="zh-CN"/>
        </w:rPr>
        <w:t xml:space="preserve">multi-RTT positioning for </w:t>
      </w:r>
      <w:r>
        <w:rPr>
          <w:lang w:eastAsia="zh-CN"/>
        </w:rPr>
        <w:t xml:space="preserve">terrestrial networks, </w:t>
      </w:r>
      <w:r w:rsidR="00C016E0" w:rsidRPr="7BCBE501">
        <w:rPr>
          <w:lang w:eastAsia="zh-CN"/>
        </w:rPr>
        <w:t xml:space="preserve">the UE </w:t>
      </w:r>
      <w:r w:rsidR="00C455EB">
        <w:rPr>
          <w:lang w:eastAsia="zh-CN"/>
        </w:rPr>
        <w:t>is assumed to be in</w:t>
      </w:r>
      <w:r w:rsidR="00C016E0" w:rsidRPr="7BCBE501">
        <w:rPr>
          <w:lang w:eastAsia="zh-CN"/>
        </w:rPr>
        <w:t xml:space="preserve"> coverage of more than one </w:t>
      </w:r>
      <w:proofErr w:type="spellStart"/>
      <w:r w:rsidR="00C016E0" w:rsidRPr="7BCBE501">
        <w:rPr>
          <w:lang w:eastAsia="zh-CN"/>
        </w:rPr>
        <w:t>gNB</w:t>
      </w:r>
      <w:proofErr w:type="spellEnd"/>
      <w:r w:rsidR="00C016E0" w:rsidRPr="7BCBE501">
        <w:rPr>
          <w:lang w:eastAsia="zh-CN"/>
        </w:rPr>
        <w:t>/</w:t>
      </w:r>
      <w:proofErr w:type="spellStart"/>
      <w:r w:rsidR="00C016E0" w:rsidRPr="7BCBE501">
        <w:rPr>
          <w:lang w:eastAsia="zh-CN"/>
        </w:rPr>
        <w:t>eNB</w:t>
      </w:r>
      <w:proofErr w:type="spellEnd"/>
      <w:r w:rsidR="00C016E0" w:rsidRPr="7BCBE501">
        <w:rPr>
          <w:lang w:eastAsia="zh-CN"/>
        </w:rPr>
        <w:t xml:space="preserve"> at the time when the UE carries out its positioning-related measurements. </w:t>
      </w:r>
      <w:r w:rsidR="00C455EB">
        <w:rPr>
          <w:lang w:eastAsia="zh-CN"/>
        </w:rPr>
        <w:t>In contrast, s</w:t>
      </w:r>
      <w:r w:rsidR="00C016E0" w:rsidRPr="7BCBE501">
        <w:rPr>
          <w:lang w:eastAsia="zh-CN"/>
        </w:rPr>
        <w:t>imultaneous coverage from more than one NTN cell is likely to be relatively rare. Indeed, for non-continuous coverage NTN</w:t>
      </w:r>
      <w:r w:rsidR="002767C1">
        <w:rPr>
          <w:lang w:eastAsia="zh-CN"/>
        </w:rPr>
        <w:t>s</w:t>
      </w:r>
      <w:r w:rsidR="00C016E0" w:rsidRPr="7BCBE501">
        <w:rPr>
          <w:lang w:eastAsia="zh-CN"/>
        </w:rPr>
        <w:t>, single satellite cell coverage per UE is likely to be the norm. Therefore</w:t>
      </w:r>
      <w:r w:rsidR="00C016E0">
        <w:rPr>
          <w:lang w:eastAsia="zh-CN"/>
        </w:rPr>
        <w:t>,</w:t>
      </w:r>
      <w:r w:rsidR="00C016E0" w:rsidRPr="7BCBE501">
        <w:rPr>
          <w:lang w:eastAsia="zh-CN"/>
        </w:rPr>
        <w:t xml:space="preserve"> </w:t>
      </w:r>
      <w:r w:rsidR="00C455EB">
        <w:rPr>
          <w:lang w:eastAsia="zh-CN"/>
        </w:rPr>
        <w:t>the multi-RTT</w:t>
      </w:r>
      <w:r w:rsidR="00C016E0" w:rsidRPr="7BCBE501">
        <w:rPr>
          <w:lang w:eastAsia="zh-CN"/>
        </w:rPr>
        <w:t xml:space="preserve"> positioning method need</w:t>
      </w:r>
      <w:r w:rsidR="00264045">
        <w:rPr>
          <w:lang w:eastAsia="zh-CN"/>
        </w:rPr>
        <w:t>s</w:t>
      </w:r>
      <w:r w:rsidR="00C016E0" w:rsidRPr="7BCBE501">
        <w:rPr>
          <w:lang w:eastAsia="zh-CN"/>
        </w:rPr>
        <w:t xml:space="preserve"> adaptation in NTN so </w:t>
      </w:r>
      <w:r w:rsidR="00C455EB">
        <w:rPr>
          <w:lang w:eastAsia="zh-CN"/>
        </w:rPr>
        <w:t>that it</w:t>
      </w:r>
      <w:r w:rsidR="00C016E0" w:rsidRPr="7BCBE501">
        <w:rPr>
          <w:lang w:eastAsia="zh-CN"/>
        </w:rPr>
        <w:t xml:space="preserve"> can function with single NTN cell coverage.</w:t>
      </w:r>
      <w:r w:rsidR="005F7F8B">
        <w:rPr>
          <w:lang w:eastAsia="zh-CN"/>
        </w:rPr>
        <w:t xml:space="preserve"> The prevailing idea is to take measurements from one </w:t>
      </w:r>
      <w:r w:rsidR="00870801">
        <w:rPr>
          <w:lang w:eastAsia="zh-CN"/>
        </w:rPr>
        <w:t xml:space="preserve">NGSO </w:t>
      </w:r>
      <w:r w:rsidR="005F7F8B">
        <w:rPr>
          <w:lang w:eastAsia="zh-CN"/>
        </w:rPr>
        <w:t>satellite</w:t>
      </w:r>
      <w:r w:rsidR="005A1D97">
        <w:rPr>
          <w:lang w:eastAsia="zh-CN"/>
        </w:rPr>
        <w:t xml:space="preserve"> at different times as the satellite navigates its orbit</w:t>
      </w:r>
      <w:r w:rsidR="00FC451F">
        <w:rPr>
          <w:lang w:eastAsia="zh-CN"/>
        </w:rPr>
        <w:t xml:space="preserve">. </w:t>
      </w:r>
    </w:p>
    <w:p w14:paraId="278A8825" w14:textId="68043F80" w:rsidR="00D92B85" w:rsidRDefault="00D92B85" w:rsidP="00C016E0">
      <w:pPr>
        <w:rPr>
          <w:lang w:eastAsia="zh-CN"/>
        </w:rPr>
      </w:pPr>
      <w:r>
        <w:rPr>
          <w:lang w:eastAsia="zh-CN"/>
        </w:rPr>
        <w:t>The conclusion of the study phase was documented in the chairman’s notes for RAN1#111 Toulouse and for multi-RTT the following observation was made:</w:t>
      </w:r>
    </w:p>
    <w:tbl>
      <w:tblPr>
        <w:tblStyle w:val="TableGrid"/>
        <w:tblW w:w="0" w:type="auto"/>
        <w:tblLook w:val="04A0" w:firstRow="1" w:lastRow="0" w:firstColumn="1" w:lastColumn="0" w:noHBand="0" w:noVBand="1"/>
      </w:tblPr>
      <w:tblGrid>
        <w:gridCol w:w="9307"/>
      </w:tblGrid>
      <w:tr w:rsidR="00D92B85" w14:paraId="556859B2" w14:textId="77777777" w:rsidTr="00D92B85">
        <w:tc>
          <w:tcPr>
            <w:tcW w:w="9307" w:type="dxa"/>
          </w:tcPr>
          <w:p w14:paraId="1688DCC5" w14:textId="77777777" w:rsidR="00D92B85" w:rsidRPr="00D92B85" w:rsidRDefault="00D92B85" w:rsidP="00D92B85">
            <w:pPr>
              <w:pStyle w:val="3GPPNormalText"/>
              <w:spacing w:after="0"/>
              <w:rPr>
                <w:sz w:val="20"/>
                <w:szCs w:val="20"/>
              </w:rPr>
            </w:pPr>
            <w:r w:rsidRPr="00D92B85">
              <w:rPr>
                <w:sz w:val="20"/>
                <w:szCs w:val="20"/>
              </w:rPr>
              <w:t xml:space="preserve">For network verified UE location based on multi-RTT positioning method </w:t>
            </w:r>
            <w:r w:rsidRPr="00D92B85">
              <w:rPr>
                <w:sz w:val="20"/>
                <w:szCs w:val="20"/>
                <w:lang w:val="en-US"/>
              </w:rPr>
              <w:t xml:space="preserve">using Rx-Tx time difference measurements </w:t>
            </w:r>
            <w:r w:rsidRPr="00D92B85">
              <w:rPr>
                <w:sz w:val="20"/>
                <w:szCs w:val="20"/>
              </w:rPr>
              <w:t>with single satellite, assuming the ambiguity of the mirror image position is resolved</w:t>
            </w:r>
            <w:r w:rsidRPr="00D92B85">
              <w:rPr>
                <w:sz w:val="20"/>
                <w:szCs w:val="20"/>
                <w:lang w:val="en-US"/>
              </w:rPr>
              <w:t xml:space="preserve">, if </w:t>
            </w:r>
            <w:r w:rsidRPr="00D92B85">
              <w:rPr>
                <w:sz w:val="20"/>
                <w:szCs w:val="20"/>
              </w:rPr>
              <w:t>the UE reports needed</w:t>
            </w:r>
            <w:r w:rsidRPr="00D92B85">
              <w:rPr>
                <w:sz w:val="20"/>
                <w:szCs w:val="20"/>
                <w:lang w:val="en-US"/>
              </w:rPr>
              <w:t xml:space="preserve"> to </w:t>
            </w:r>
            <w:r w:rsidRPr="00D92B85">
              <w:rPr>
                <w:sz w:val="20"/>
                <w:szCs w:val="20"/>
              </w:rPr>
              <w:t xml:space="preserve">perform multi-RTT can be </w:t>
            </w:r>
            <w:r w:rsidRPr="00D92B85">
              <w:rPr>
                <w:sz w:val="20"/>
                <w:szCs w:val="20"/>
                <w:lang w:val="en-US"/>
              </w:rPr>
              <w:t xml:space="preserve">assumed to be </w:t>
            </w:r>
            <w:r w:rsidRPr="00D92B85">
              <w:rPr>
                <w:sz w:val="20"/>
                <w:szCs w:val="20"/>
              </w:rPr>
              <w:t>trusted:</w:t>
            </w:r>
          </w:p>
          <w:p w14:paraId="1B8A2ABD" w14:textId="77777777" w:rsidR="00D92B85" w:rsidRPr="00D92B85" w:rsidRDefault="00D92B85" w:rsidP="00D92B85">
            <w:pPr>
              <w:pStyle w:val="3GPPNormalText"/>
              <w:numPr>
                <w:ilvl w:val="0"/>
                <w:numId w:val="42"/>
              </w:numPr>
              <w:spacing w:after="0"/>
              <w:ind w:left="360"/>
              <w:rPr>
                <w:sz w:val="20"/>
                <w:szCs w:val="20"/>
              </w:rPr>
            </w:pPr>
            <w:r w:rsidRPr="00D92B85">
              <w:rPr>
                <w:sz w:val="20"/>
                <w:szCs w:val="20"/>
              </w:rPr>
              <w:t>Five sources observed that multi-RTT positioning method can meet the NTN UE location verification accuracy requirement for LEO 600km:</w:t>
            </w:r>
          </w:p>
          <w:p w14:paraId="1E965ED7" w14:textId="77777777" w:rsidR="00D92B85" w:rsidRPr="00D92B85" w:rsidRDefault="00D92B85" w:rsidP="00D92B85">
            <w:pPr>
              <w:numPr>
                <w:ilvl w:val="0"/>
                <w:numId w:val="48"/>
              </w:numPr>
              <w:autoSpaceDE/>
              <w:autoSpaceDN/>
              <w:adjustRightInd/>
              <w:spacing w:after="0"/>
              <w:ind w:left="720"/>
              <w:jc w:val="left"/>
              <w:rPr>
                <w:sz w:val="20"/>
                <w:szCs w:val="20"/>
              </w:rPr>
            </w:pPr>
            <w:r w:rsidRPr="00D92B85">
              <w:rPr>
                <w:sz w:val="20"/>
                <w:szCs w:val="20"/>
              </w:rPr>
              <w:lastRenderedPageBreak/>
              <w:t>Four sources observed that the positioning horizontal accuracy of less than 10km can be achieved with few seconds over-the-air latency (less or equal to 10s) with 95-percentile confidence level.</w:t>
            </w:r>
          </w:p>
          <w:p w14:paraId="4EDAF277" w14:textId="48022205" w:rsidR="00D92B85" w:rsidRPr="00D92B85" w:rsidRDefault="00D92B85" w:rsidP="00D92B85">
            <w:pPr>
              <w:numPr>
                <w:ilvl w:val="1"/>
                <w:numId w:val="48"/>
              </w:numPr>
              <w:autoSpaceDE/>
              <w:autoSpaceDN/>
              <w:adjustRightInd/>
              <w:spacing w:after="0"/>
              <w:ind w:left="1559" w:hanging="340"/>
              <w:jc w:val="left"/>
              <w:rPr>
                <w:sz w:val="20"/>
                <w:szCs w:val="20"/>
              </w:rPr>
            </w:pPr>
            <w:r>
              <w:rPr>
                <w:sz w:val="20"/>
                <w:szCs w:val="20"/>
              </w:rPr>
              <w:t>…</w:t>
            </w:r>
          </w:p>
          <w:p w14:paraId="409490FA" w14:textId="77777777" w:rsidR="00D92B85" w:rsidRPr="00D92B85" w:rsidRDefault="00D92B85" w:rsidP="00D92B85">
            <w:pPr>
              <w:numPr>
                <w:ilvl w:val="0"/>
                <w:numId w:val="48"/>
              </w:numPr>
              <w:autoSpaceDE/>
              <w:autoSpaceDN/>
              <w:adjustRightInd/>
              <w:spacing w:after="0"/>
              <w:ind w:left="720"/>
              <w:jc w:val="left"/>
              <w:rPr>
                <w:sz w:val="20"/>
                <w:szCs w:val="20"/>
              </w:rPr>
            </w:pPr>
            <w:r w:rsidRPr="00D92B85">
              <w:rPr>
                <w:sz w:val="20"/>
                <w:szCs w:val="20"/>
              </w:rPr>
              <w:t>One source observed that the positioning horizontal accuracy of less than 10km can be achieved with 180 seconds latency for earth fixed beam with 90-percentile confidence level</w:t>
            </w:r>
          </w:p>
          <w:p w14:paraId="1E8AA72E" w14:textId="693EB420" w:rsidR="00D92B85" w:rsidRPr="00D92B85" w:rsidRDefault="00D92B85" w:rsidP="00D92B85">
            <w:pPr>
              <w:numPr>
                <w:ilvl w:val="1"/>
                <w:numId w:val="48"/>
              </w:numPr>
              <w:autoSpaceDE/>
              <w:autoSpaceDN/>
              <w:adjustRightInd/>
              <w:spacing w:after="0"/>
              <w:ind w:left="1559" w:hanging="340"/>
              <w:jc w:val="left"/>
              <w:rPr>
                <w:sz w:val="20"/>
                <w:szCs w:val="20"/>
              </w:rPr>
            </w:pPr>
            <w:r>
              <w:rPr>
                <w:sz w:val="20"/>
                <w:szCs w:val="20"/>
              </w:rPr>
              <w:t>…</w:t>
            </w:r>
          </w:p>
          <w:p w14:paraId="483C59D1" w14:textId="77777777" w:rsidR="00D92B85" w:rsidRPr="00D92B85" w:rsidRDefault="00D92B85" w:rsidP="00D92B85">
            <w:pPr>
              <w:pStyle w:val="3GPPNormalText"/>
              <w:numPr>
                <w:ilvl w:val="0"/>
                <w:numId w:val="42"/>
              </w:numPr>
              <w:spacing w:after="0"/>
              <w:ind w:left="360"/>
              <w:rPr>
                <w:dstrike/>
                <w:sz w:val="20"/>
                <w:szCs w:val="20"/>
              </w:rPr>
            </w:pPr>
            <w:r w:rsidRPr="00D92B85">
              <w:rPr>
                <w:sz w:val="20"/>
                <w:szCs w:val="20"/>
              </w:rPr>
              <w:t xml:space="preserve">Two sources observed that multi-RTT positioning method </w:t>
            </w:r>
            <w:r w:rsidRPr="00D92B85">
              <w:rPr>
                <w:sz w:val="20"/>
                <w:szCs w:val="20"/>
                <w:lang w:val="en-US"/>
              </w:rPr>
              <w:t>require latency larger than 60 seconds</w:t>
            </w:r>
            <w:r w:rsidRPr="00D92B85">
              <w:rPr>
                <w:sz w:val="20"/>
                <w:szCs w:val="20"/>
              </w:rPr>
              <w:t xml:space="preserve"> for UE located nearby the orbital plane</w:t>
            </w:r>
            <w:r w:rsidRPr="00D92B85">
              <w:rPr>
                <w:sz w:val="20"/>
                <w:szCs w:val="20"/>
                <w:lang w:val="en-US"/>
              </w:rPr>
              <w:t xml:space="preserve"> of a satellite during a certain time duration</w:t>
            </w:r>
            <w:r w:rsidRPr="00D92B85">
              <w:rPr>
                <w:sz w:val="20"/>
                <w:szCs w:val="20"/>
              </w:rPr>
              <w:t>.</w:t>
            </w:r>
          </w:p>
          <w:p w14:paraId="22453E00" w14:textId="77777777" w:rsidR="00D92B85" w:rsidRPr="00D92B85" w:rsidRDefault="00D92B85" w:rsidP="00C016E0">
            <w:pPr>
              <w:rPr>
                <w:lang w:val="x-none" w:eastAsia="zh-CN"/>
              </w:rPr>
            </w:pPr>
          </w:p>
        </w:tc>
      </w:tr>
    </w:tbl>
    <w:p w14:paraId="3067BD94" w14:textId="16E0963C" w:rsidR="00D92B85" w:rsidRDefault="00D92B85" w:rsidP="00C016E0">
      <w:pPr>
        <w:rPr>
          <w:lang w:eastAsia="zh-CN"/>
        </w:rPr>
      </w:pPr>
    </w:p>
    <w:p w14:paraId="557970CF" w14:textId="3B64184A" w:rsidR="004E0A28" w:rsidRDefault="00D92B85" w:rsidP="00C016E0">
      <w:pPr>
        <w:rPr>
          <w:lang w:eastAsia="zh-CN"/>
        </w:rPr>
      </w:pPr>
      <w:r>
        <w:rPr>
          <w:lang w:eastAsia="zh-CN"/>
        </w:rPr>
        <w:t>While some companies observe that location can be verified within 10 seconds, some other companies observe</w:t>
      </w:r>
      <w:r w:rsidR="00665766">
        <w:rPr>
          <w:lang w:eastAsia="zh-CN"/>
        </w:rPr>
        <w:t>d</w:t>
      </w:r>
      <w:r>
        <w:rPr>
          <w:lang w:eastAsia="zh-CN"/>
        </w:rPr>
        <w:t xml:space="preserve"> that location verification would take significantly longer. Within the window of time to perform location verification, multiple RTT measurements may be required</w:t>
      </w:r>
      <w:r w:rsidR="00264045">
        <w:rPr>
          <w:lang w:eastAsia="zh-CN"/>
        </w:rPr>
        <w:t>, especially given the challenging coverage conditions for the NTN uplink</w:t>
      </w:r>
      <w:r>
        <w:rPr>
          <w:lang w:eastAsia="zh-CN"/>
        </w:rPr>
        <w:t xml:space="preserve">. It is hence apparent that the timing of the multi-RTT measurements should be configurable, as already supported in the </w:t>
      </w:r>
      <w:r w:rsidR="004E0A28">
        <w:rPr>
          <w:lang w:eastAsia="zh-CN"/>
        </w:rPr>
        <w:t>existing RAT dependent positioning framework.</w:t>
      </w:r>
    </w:p>
    <w:p w14:paraId="507D6BAD" w14:textId="0FD2F978" w:rsidR="004E0A28" w:rsidRDefault="004E0A28" w:rsidP="004E0A28">
      <w:pPr>
        <w:rPr>
          <w:b/>
          <w:bCs/>
          <w:lang w:eastAsia="zh-CN"/>
        </w:rPr>
      </w:pPr>
      <w:r>
        <w:rPr>
          <w:b/>
          <w:bCs/>
          <w:lang w:eastAsia="zh-CN"/>
        </w:rPr>
        <w:t xml:space="preserve">Observation </w:t>
      </w:r>
      <w:r w:rsidRPr="000C67D9">
        <w:rPr>
          <w:b/>
          <w:bCs/>
          <w:lang w:eastAsia="zh-CN"/>
        </w:rPr>
        <w:t>1:</w:t>
      </w:r>
      <w:r w:rsidRPr="00B50F5F">
        <w:rPr>
          <w:b/>
          <w:bCs/>
          <w:lang w:eastAsia="zh-CN"/>
        </w:rPr>
        <w:t xml:space="preserve"> </w:t>
      </w:r>
      <w:r>
        <w:rPr>
          <w:b/>
          <w:bCs/>
          <w:lang w:eastAsia="zh-CN"/>
        </w:rPr>
        <w:t>The existing RAT dependent positioning framework supports collection of multiple RTT measurements over the [up to] 10 second period required for location verification.</w:t>
      </w:r>
    </w:p>
    <w:p w14:paraId="2BB92079" w14:textId="77777777" w:rsidR="00424FE0" w:rsidRDefault="00424FE0" w:rsidP="004E0A28">
      <w:pPr>
        <w:rPr>
          <w:b/>
          <w:bCs/>
          <w:lang w:eastAsia="zh-CN"/>
        </w:rPr>
      </w:pPr>
    </w:p>
    <w:p w14:paraId="71D1017C" w14:textId="0E6D39CA" w:rsidR="00424FE0" w:rsidRDefault="00424FE0" w:rsidP="00424FE0">
      <w:pPr>
        <w:pStyle w:val="Heading2"/>
        <w:rPr>
          <w:lang w:eastAsia="zh-CN"/>
        </w:rPr>
      </w:pPr>
      <w:r>
        <w:rPr>
          <w:lang w:eastAsia="zh-CN"/>
        </w:rPr>
        <w:t>Ambiguity of RX-TX time difference measurement in NTN</w:t>
      </w:r>
    </w:p>
    <w:p w14:paraId="4DE7898F" w14:textId="7C8781EA" w:rsidR="00D92B85" w:rsidRPr="00424FE0" w:rsidRDefault="004E0A28" w:rsidP="00C016E0">
      <w:pPr>
        <w:rPr>
          <w:lang w:eastAsia="zh-CN"/>
        </w:rPr>
      </w:pPr>
      <w:r>
        <w:rPr>
          <w:lang w:eastAsia="zh-CN"/>
        </w:rPr>
        <w:t xml:space="preserve">The multi-RTT technique is based on measurements of the time difference between PRS and SRS signals. </w:t>
      </w:r>
      <w:r w:rsidR="003E5E49">
        <w:rPr>
          <w:lang w:eastAsia="zh-CN"/>
        </w:rPr>
        <w:t>Multi</w:t>
      </w:r>
      <w:r w:rsidR="00EE7B52">
        <w:rPr>
          <w:lang w:eastAsia="zh-CN"/>
        </w:rPr>
        <w:t>ple measurements may be required for UE positioning estimation purpose (e.g., for multi-</w:t>
      </w:r>
      <w:proofErr w:type="spellStart"/>
      <w:r w:rsidR="00EE7B52">
        <w:rPr>
          <w:lang w:eastAsia="zh-CN"/>
        </w:rPr>
        <w:t>lateration</w:t>
      </w:r>
      <w:proofErr w:type="spellEnd"/>
      <w:r w:rsidR="00EE7B52">
        <w:rPr>
          <w:lang w:eastAsia="zh-CN"/>
        </w:rPr>
        <w:t xml:space="preserve"> computation of UE positioning estima</w:t>
      </w:r>
      <w:r w:rsidR="008968BA">
        <w:rPr>
          <w:lang w:eastAsia="zh-CN"/>
        </w:rPr>
        <w:t xml:space="preserve">tion). </w:t>
      </w:r>
      <w:r>
        <w:rPr>
          <w:lang w:eastAsia="zh-CN"/>
        </w:rPr>
        <w:t xml:space="preserve">Multiple measurements may </w:t>
      </w:r>
      <w:r w:rsidR="008968BA">
        <w:rPr>
          <w:lang w:eastAsia="zh-CN"/>
        </w:rPr>
        <w:t xml:space="preserve">also </w:t>
      </w:r>
      <w:r>
        <w:rPr>
          <w:lang w:eastAsia="zh-CN"/>
        </w:rPr>
        <w:t xml:space="preserve">be required for NTN location verification due to the low SNR conditions that are characteristic of the NTN link budget. </w:t>
      </w:r>
      <w:r w:rsidR="00963F7D">
        <w:rPr>
          <w:lang w:eastAsia="zh-CN"/>
        </w:rPr>
        <w:t xml:space="preserve">The PRS transmissions may be periodic. The </w:t>
      </w:r>
      <w:proofErr w:type="gramStart"/>
      <w:r w:rsidR="00963F7D">
        <w:rPr>
          <w:lang w:eastAsia="zh-CN"/>
        </w:rPr>
        <w:t>round trip</w:t>
      </w:r>
      <w:proofErr w:type="gramEnd"/>
      <w:r w:rsidR="00963F7D">
        <w:rPr>
          <w:lang w:eastAsia="zh-CN"/>
        </w:rPr>
        <w:t xml:space="preserve"> time in NTN may be large (25ms for LEO-600). </w:t>
      </w:r>
      <w:proofErr w:type="gramStart"/>
      <w:r w:rsidR="00963F7D">
        <w:rPr>
          <w:lang w:eastAsia="zh-CN"/>
        </w:rPr>
        <w:t>In order to</w:t>
      </w:r>
      <w:proofErr w:type="gramEnd"/>
      <w:r w:rsidR="00963F7D">
        <w:rPr>
          <w:lang w:eastAsia="zh-CN"/>
        </w:rPr>
        <w:t xml:space="preserve"> avoid ambiguity between which SRS and which PRS the RX-TX time difference measurement refers to, the SRS and PRS might have to be spaced far apart in order to avoid the ambiguous situation illustrated in </w:t>
      </w:r>
      <w:r w:rsidR="00424FE0">
        <w:rPr>
          <w:lang w:eastAsia="zh-CN"/>
        </w:rPr>
        <w:fldChar w:fldCharType="begin"/>
      </w:r>
      <w:r w:rsidR="00424FE0">
        <w:rPr>
          <w:lang w:eastAsia="zh-CN"/>
        </w:rPr>
        <w:instrText xml:space="preserve"> REF _Ref127525016 \h </w:instrText>
      </w:r>
      <w:r w:rsidR="00424FE0">
        <w:rPr>
          <w:lang w:eastAsia="zh-CN"/>
        </w:rPr>
      </w:r>
      <w:r w:rsidR="00424FE0">
        <w:rPr>
          <w:lang w:eastAsia="zh-CN"/>
        </w:rPr>
        <w:fldChar w:fldCharType="separate"/>
      </w:r>
      <w:r w:rsidR="00424FE0">
        <w:t xml:space="preserve">Figure </w:t>
      </w:r>
      <w:r w:rsidR="00424FE0">
        <w:rPr>
          <w:noProof/>
        </w:rPr>
        <w:t>1</w:t>
      </w:r>
      <w:r w:rsidR="00424FE0">
        <w:rPr>
          <w:lang w:eastAsia="zh-CN"/>
        </w:rPr>
        <w:fldChar w:fldCharType="end"/>
      </w:r>
      <w:r w:rsidR="00963F7D">
        <w:rPr>
          <w:lang w:eastAsia="zh-CN"/>
        </w:rPr>
        <w:t>.</w:t>
      </w:r>
      <w:r w:rsidR="00424FE0">
        <w:rPr>
          <w:lang w:eastAsia="zh-CN"/>
        </w:rPr>
        <w:t xml:space="preserve"> Should the RX-TX time difference measurement refer to the time between PRS#1 and SRS#1, </w:t>
      </w:r>
      <w:r w:rsidR="00424FE0" w:rsidRPr="00456355">
        <w:rPr>
          <w:i/>
          <w:iCs/>
          <w:lang w:eastAsia="zh-CN"/>
        </w:rPr>
        <w:t>T</w:t>
      </w:r>
      <w:r w:rsidR="00424FE0" w:rsidRPr="00456355">
        <w:rPr>
          <w:i/>
          <w:iCs/>
          <w:vertAlign w:val="subscript"/>
          <w:lang w:eastAsia="zh-CN"/>
        </w:rPr>
        <w:t>RX_TX1</w:t>
      </w:r>
      <w:r w:rsidR="00424FE0">
        <w:rPr>
          <w:lang w:eastAsia="zh-CN"/>
        </w:rPr>
        <w:t>, or should it refer to the RX-TX time difference between PRS#1 and SRS#2</w:t>
      </w:r>
      <w:r w:rsidR="00456355">
        <w:rPr>
          <w:lang w:eastAsia="zh-CN"/>
        </w:rPr>
        <w:t xml:space="preserve">, </w:t>
      </w:r>
      <w:r w:rsidR="00456355" w:rsidRPr="00456355">
        <w:rPr>
          <w:i/>
          <w:iCs/>
          <w:lang w:eastAsia="zh-CN"/>
        </w:rPr>
        <w:t>T</w:t>
      </w:r>
      <w:r w:rsidR="00456355" w:rsidRPr="00456355">
        <w:rPr>
          <w:i/>
          <w:iCs/>
          <w:vertAlign w:val="subscript"/>
          <w:lang w:eastAsia="zh-CN"/>
        </w:rPr>
        <w:t>RX_TX</w:t>
      </w:r>
      <w:proofErr w:type="gramStart"/>
      <w:r w:rsidR="00456355" w:rsidRPr="00456355">
        <w:rPr>
          <w:i/>
          <w:iCs/>
          <w:vertAlign w:val="subscript"/>
          <w:lang w:eastAsia="zh-CN"/>
        </w:rPr>
        <w:t>2</w:t>
      </w:r>
      <w:r w:rsidR="00CE5B10">
        <w:rPr>
          <w:i/>
          <w:iCs/>
          <w:vertAlign w:val="subscript"/>
          <w:lang w:eastAsia="zh-CN"/>
        </w:rPr>
        <w:t xml:space="preserve"> </w:t>
      </w:r>
      <w:r w:rsidR="00424FE0">
        <w:rPr>
          <w:lang w:eastAsia="zh-CN"/>
        </w:rPr>
        <w:t>?</w:t>
      </w:r>
      <w:proofErr w:type="gramEnd"/>
      <w:r w:rsidR="00424FE0">
        <w:rPr>
          <w:lang w:eastAsia="zh-CN"/>
        </w:rPr>
        <w:t xml:space="preserve"> </w:t>
      </w:r>
      <w:proofErr w:type="gramStart"/>
      <w:r w:rsidR="00424FE0">
        <w:rPr>
          <w:lang w:eastAsia="zh-CN"/>
        </w:rPr>
        <w:t>In order to</w:t>
      </w:r>
      <w:proofErr w:type="gramEnd"/>
      <w:r w:rsidR="00424FE0">
        <w:rPr>
          <w:lang w:eastAsia="zh-CN"/>
        </w:rPr>
        <w:t xml:space="preserve"> avoid this ambiguity, it is proposed that the association between PRS and SRS is </w:t>
      </w:r>
      <w:r w:rsidR="008136F3">
        <w:rPr>
          <w:lang w:eastAsia="zh-CN"/>
        </w:rPr>
        <w:t xml:space="preserve">explicitly </w:t>
      </w:r>
      <w:r w:rsidR="00424FE0">
        <w:rPr>
          <w:lang w:eastAsia="zh-CN"/>
        </w:rPr>
        <w:t>configured for the purposes of RX-TX time difference measurements.</w:t>
      </w:r>
    </w:p>
    <w:p w14:paraId="52288EA6" w14:textId="78F5589C" w:rsidR="00963F7D" w:rsidRDefault="00963F7D" w:rsidP="00C016E0">
      <w:pPr>
        <w:rPr>
          <w:lang w:eastAsia="zh-CN"/>
        </w:rPr>
      </w:pPr>
    </w:p>
    <w:p w14:paraId="77553E7F" w14:textId="40419E77" w:rsidR="00963F7D" w:rsidRDefault="00424FE0" w:rsidP="00424FE0">
      <w:pPr>
        <w:jc w:val="center"/>
        <w:rPr>
          <w:lang w:eastAsia="zh-CN"/>
        </w:rPr>
      </w:pPr>
      <w:r>
        <w:rPr>
          <w:noProof/>
          <w:lang w:eastAsia="zh-CN"/>
        </w:rPr>
        <w:drawing>
          <wp:inline distT="0" distB="0" distL="0" distR="0" wp14:anchorId="7F54F30C" wp14:editId="6662F7FD">
            <wp:extent cx="4892040" cy="31089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92040" cy="3108960"/>
                    </a:xfrm>
                    <a:prstGeom prst="rect">
                      <a:avLst/>
                    </a:prstGeom>
                    <a:noFill/>
                  </pic:spPr>
                </pic:pic>
              </a:graphicData>
            </a:graphic>
          </wp:inline>
        </w:drawing>
      </w:r>
    </w:p>
    <w:p w14:paraId="30690569" w14:textId="0E2CFE45" w:rsidR="00424FE0" w:rsidRDefault="00424FE0" w:rsidP="00424FE0">
      <w:pPr>
        <w:pStyle w:val="Caption"/>
        <w:rPr>
          <w:lang w:eastAsia="zh-CN"/>
        </w:rPr>
      </w:pPr>
      <w:bookmarkStart w:id="2" w:name="_Ref127525016"/>
      <w:r>
        <w:lastRenderedPageBreak/>
        <w:t xml:space="preserve">Figure </w:t>
      </w:r>
      <w:r w:rsidR="00DD3084">
        <w:fldChar w:fldCharType="begin"/>
      </w:r>
      <w:r w:rsidR="00DD3084">
        <w:instrText xml:space="preserve"> SEQ Figure \* ARABIC </w:instrText>
      </w:r>
      <w:r w:rsidR="00DD3084">
        <w:fldChar w:fldCharType="separate"/>
      </w:r>
      <w:r>
        <w:rPr>
          <w:noProof/>
        </w:rPr>
        <w:t>1</w:t>
      </w:r>
      <w:r w:rsidR="00DD3084">
        <w:rPr>
          <w:noProof/>
        </w:rPr>
        <w:fldChar w:fldCharType="end"/>
      </w:r>
      <w:bookmarkEnd w:id="2"/>
      <w:r>
        <w:t xml:space="preserve"> </w:t>
      </w:r>
      <w:r w:rsidR="003A72EA">
        <w:t>–</w:t>
      </w:r>
      <w:r>
        <w:t xml:space="preserve"> </w:t>
      </w:r>
      <w:r w:rsidR="003A72EA">
        <w:t xml:space="preserve">Illustration of possible association </w:t>
      </w:r>
      <w:r>
        <w:t>of SRS and PRS for RX-TX time difference measurements</w:t>
      </w:r>
    </w:p>
    <w:p w14:paraId="18C5FB2F" w14:textId="77777777" w:rsidR="00963F7D" w:rsidRDefault="00963F7D" w:rsidP="00C016E0">
      <w:pPr>
        <w:rPr>
          <w:lang w:eastAsia="zh-CN"/>
        </w:rPr>
      </w:pPr>
    </w:p>
    <w:p w14:paraId="30EEBD03" w14:textId="6F23453A" w:rsidR="00424FE0" w:rsidRDefault="00424FE0" w:rsidP="00424FE0">
      <w:pPr>
        <w:rPr>
          <w:b/>
          <w:bCs/>
          <w:lang w:eastAsia="zh-CN"/>
        </w:rPr>
      </w:pPr>
      <w:r w:rsidRPr="000C67D9">
        <w:rPr>
          <w:b/>
          <w:bCs/>
          <w:lang w:eastAsia="zh-CN"/>
        </w:rPr>
        <w:t>Proposal 1:</w:t>
      </w:r>
      <w:r w:rsidRPr="00B50F5F">
        <w:rPr>
          <w:b/>
          <w:bCs/>
          <w:lang w:eastAsia="zh-CN"/>
        </w:rPr>
        <w:t xml:space="preserve"> </w:t>
      </w:r>
      <w:r w:rsidRPr="00424FE0">
        <w:rPr>
          <w:b/>
          <w:bCs/>
          <w:lang w:eastAsia="zh-CN"/>
        </w:rPr>
        <w:t xml:space="preserve">The association between PRS and SRS </w:t>
      </w:r>
      <w:r w:rsidR="00D82485">
        <w:rPr>
          <w:b/>
          <w:bCs/>
          <w:lang w:eastAsia="zh-CN"/>
        </w:rPr>
        <w:t xml:space="preserve">should </w:t>
      </w:r>
      <w:r>
        <w:rPr>
          <w:b/>
          <w:bCs/>
          <w:lang w:eastAsia="zh-CN"/>
        </w:rPr>
        <w:t>be configured</w:t>
      </w:r>
      <w:r w:rsidRPr="00424FE0">
        <w:rPr>
          <w:b/>
          <w:bCs/>
          <w:lang w:eastAsia="zh-CN"/>
        </w:rPr>
        <w:t xml:space="preserve"> for the purposes of RX-TX time difference measurements</w:t>
      </w:r>
      <w:r>
        <w:rPr>
          <w:b/>
          <w:bCs/>
          <w:lang w:eastAsia="zh-CN"/>
        </w:rPr>
        <w:t>.</w:t>
      </w:r>
    </w:p>
    <w:p w14:paraId="4D6E05FD" w14:textId="26AC67AF" w:rsidR="00264045" w:rsidRDefault="00264045" w:rsidP="00424FE0">
      <w:pPr>
        <w:rPr>
          <w:lang w:val="en-GB" w:eastAsia="zh-CN"/>
        </w:rPr>
      </w:pPr>
      <w:r>
        <w:rPr>
          <w:lang w:eastAsia="zh-CN"/>
        </w:rPr>
        <w:t xml:space="preserve">Note that for the scenario shown in </w:t>
      </w:r>
      <w:r>
        <w:rPr>
          <w:lang w:eastAsia="zh-CN"/>
        </w:rPr>
        <w:fldChar w:fldCharType="begin"/>
      </w:r>
      <w:r>
        <w:rPr>
          <w:lang w:eastAsia="zh-CN"/>
        </w:rPr>
        <w:instrText xml:space="preserve"> REF _Ref127525016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it may be preferable for the network to configure an association between SRS</w:t>
      </w:r>
      <w:r>
        <w:rPr>
          <w:lang w:val="en-GB" w:eastAsia="zh-CN"/>
        </w:rPr>
        <w:t>#1 and PRS#1 (where the SRS is transmitted before the PRS is received)</w:t>
      </w:r>
      <w:r w:rsidR="009353D8">
        <w:rPr>
          <w:lang w:val="en-GB" w:eastAsia="zh-CN"/>
        </w:rPr>
        <w:t>, rather than between PRS#1 and SRS#2,</w:t>
      </w:r>
      <w:r>
        <w:rPr>
          <w:lang w:val="en-GB" w:eastAsia="zh-CN"/>
        </w:rPr>
        <w:t xml:space="preserve"> as this minimises the </w:t>
      </w:r>
      <w:r w:rsidR="009353D8">
        <w:rPr>
          <w:lang w:val="en-GB" w:eastAsia="zh-CN"/>
        </w:rPr>
        <w:t xml:space="preserve">time gap between SRS and PRS at the satellite. Minimisation of this time gap is desirable </w:t>
      </w:r>
      <w:r w:rsidR="0097703B">
        <w:rPr>
          <w:lang w:val="en-GB" w:eastAsia="zh-CN"/>
        </w:rPr>
        <w:t xml:space="preserve">as, </w:t>
      </w:r>
      <w:r w:rsidR="009353D8">
        <w:rPr>
          <w:lang w:val="en-GB" w:eastAsia="zh-CN"/>
        </w:rPr>
        <w:t>due to the high velocity of the LEO satellite</w:t>
      </w:r>
      <w:r w:rsidR="00C3446C">
        <w:rPr>
          <w:lang w:val="en-GB" w:eastAsia="zh-CN"/>
        </w:rPr>
        <w:t>,</w:t>
      </w:r>
      <w:r w:rsidR="009353D8">
        <w:rPr>
          <w:lang w:val="en-GB" w:eastAsia="zh-CN"/>
        </w:rPr>
        <w:t xml:space="preserve"> the distance that the satellite moves during the </w:t>
      </w:r>
      <w:proofErr w:type="spellStart"/>
      <w:r w:rsidR="009353D8">
        <w:rPr>
          <w:lang w:val="en-GB" w:eastAsia="zh-CN"/>
        </w:rPr>
        <w:t>gNB’s</w:t>
      </w:r>
      <w:proofErr w:type="spellEnd"/>
      <w:r w:rsidR="009353D8">
        <w:rPr>
          <w:lang w:val="en-GB" w:eastAsia="zh-CN"/>
        </w:rPr>
        <w:t xml:space="preserve"> TX-RX time difference measurement (</w:t>
      </w:r>
      <w:proofErr w:type="gramStart"/>
      <w:r w:rsidR="009353D8">
        <w:rPr>
          <w:lang w:val="en-GB" w:eastAsia="zh-CN"/>
        </w:rPr>
        <w:t>i.e.</w:t>
      </w:r>
      <w:proofErr w:type="gramEnd"/>
      <w:r w:rsidR="009353D8">
        <w:rPr>
          <w:lang w:val="en-GB" w:eastAsia="zh-CN"/>
        </w:rPr>
        <w:t xml:space="preserve"> during the time gap) increases the error in calculated location.</w:t>
      </w:r>
    </w:p>
    <w:p w14:paraId="6919DDAC" w14:textId="6A5B0CAF" w:rsidR="009353D8" w:rsidRDefault="009353D8" w:rsidP="009353D8">
      <w:pPr>
        <w:rPr>
          <w:b/>
          <w:bCs/>
          <w:lang w:eastAsia="zh-CN"/>
        </w:rPr>
      </w:pPr>
      <w:r>
        <w:rPr>
          <w:b/>
          <w:bCs/>
          <w:lang w:eastAsia="zh-CN"/>
        </w:rPr>
        <w:t>Observation 2</w:t>
      </w:r>
      <w:r w:rsidRPr="000C67D9">
        <w:rPr>
          <w:b/>
          <w:bCs/>
          <w:lang w:eastAsia="zh-CN"/>
        </w:rPr>
        <w:t>:</w:t>
      </w:r>
      <w:r w:rsidRPr="00B50F5F">
        <w:rPr>
          <w:b/>
          <w:bCs/>
          <w:lang w:eastAsia="zh-CN"/>
        </w:rPr>
        <w:t xml:space="preserve"> </w:t>
      </w:r>
      <w:r>
        <w:rPr>
          <w:b/>
          <w:bCs/>
          <w:lang w:eastAsia="zh-CN"/>
        </w:rPr>
        <w:t xml:space="preserve">The time gap between PRS and SRS should be minimized for the </w:t>
      </w:r>
      <w:proofErr w:type="spellStart"/>
      <w:r>
        <w:rPr>
          <w:b/>
          <w:bCs/>
          <w:lang w:eastAsia="zh-CN"/>
        </w:rPr>
        <w:t>gNB’s</w:t>
      </w:r>
      <w:proofErr w:type="spellEnd"/>
      <w:r>
        <w:rPr>
          <w:b/>
          <w:bCs/>
          <w:lang w:eastAsia="zh-CN"/>
        </w:rPr>
        <w:t xml:space="preserve"> TX-RX time difference measurement.</w:t>
      </w:r>
    </w:p>
    <w:p w14:paraId="2F8456DA" w14:textId="77777777" w:rsidR="009353D8" w:rsidRPr="009353D8" w:rsidRDefault="009353D8" w:rsidP="00424FE0">
      <w:pPr>
        <w:rPr>
          <w:lang w:eastAsia="zh-CN"/>
        </w:rPr>
      </w:pPr>
    </w:p>
    <w:p w14:paraId="5E691AF1" w14:textId="64101B04" w:rsidR="00D92B85" w:rsidRDefault="00424FE0" w:rsidP="00C016E0">
      <w:pPr>
        <w:pStyle w:val="Heading2"/>
        <w:rPr>
          <w:lang w:eastAsia="zh-CN"/>
        </w:rPr>
      </w:pPr>
      <w:r>
        <w:rPr>
          <w:lang w:eastAsia="zh-CN"/>
        </w:rPr>
        <w:t>Location verification for moving UEs</w:t>
      </w:r>
    </w:p>
    <w:p w14:paraId="06F46CD0" w14:textId="420289A3" w:rsidR="007E5D72" w:rsidRPr="00424FE0" w:rsidRDefault="00C455EB" w:rsidP="00424FE0">
      <w:r w:rsidRPr="00424FE0">
        <w:t>The multi-RTT technique in</w:t>
      </w:r>
      <w:r w:rsidR="00244233" w:rsidRPr="00424FE0">
        <w:t xml:space="preserve"> terrestrial networks</w:t>
      </w:r>
      <w:r w:rsidR="00195643" w:rsidRPr="00424FE0">
        <w:t xml:space="preserve"> assume</w:t>
      </w:r>
      <w:r w:rsidR="009353D8">
        <w:t>s</w:t>
      </w:r>
      <w:r w:rsidR="00195643" w:rsidRPr="00424FE0">
        <w:t xml:space="preserve"> that the </w:t>
      </w:r>
      <w:r w:rsidR="00010997" w:rsidRPr="00424FE0">
        <w:t xml:space="preserve">UE takes measurements from the different </w:t>
      </w:r>
      <w:proofErr w:type="spellStart"/>
      <w:r w:rsidR="00010997" w:rsidRPr="00424FE0">
        <w:t>gNBs</w:t>
      </w:r>
      <w:proofErr w:type="spellEnd"/>
      <w:r w:rsidR="00244233" w:rsidRPr="00424FE0">
        <w:t>/</w:t>
      </w:r>
      <w:proofErr w:type="spellStart"/>
      <w:r w:rsidR="00244233" w:rsidRPr="00424FE0">
        <w:t>eNBs</w:t>
      </w:r>
      <w:proofErr w:type="spellEnd"/>
      <w:r w:rsidR="00010997" w:rsidRPr="00424FE0">
        <w:t xml:space="preserve"> at the same time. </w:t>
      </w:r>
      <w:r w:rsidR="003840D0" w:rsidRPr="00424FE0">
        <w:t xml:space="preserve">In NTN, depending on the </w:t>
      </w:r>
      <w:r w:rsidR="008E0E96" w:rsidRPr="00424FE0">
        <w:t>mobility</w:t>
      </w:r>
      <w:r w:rsidR="003840D0" w:rsidRPr="00424FE0">
        <w:t xml:space="preserve"> of the UE, it may be necessary to consider </w:t>
      </w:r>
      <w:r w:rsidR="008E0E96" w:rsidRPr="00424FE0">
        <w:t xml:space="preserve">the </w:t>
      </w:r>
      <w:r w:rsidR="003840D0" w:rsidRPr="00424FE0">
        <w:t xml:space="preserve">UE </w:t>
      </w:r>
      <w:r w:rsidR="008E0E96" w:rsidRPr="00424FE0">
        <w:t>speed</w:t>
      </w:r>
      <w:r w:rsidR="00D57F67" w:rsidRPr="00424FE0">
        <w:t xml:space="preserve"> both in the intervals </w:t>
      </w:r>
      <w:r w:rsidR="000C6A25" w:rsidRPr="00424FE0">
        <w:t xml:space="preserve">between which the measurements are taken and in the accuracy of the </w:t>
      </w:r>
      <w:r w:rsidR="003A3A6A" w:rsidRPr="00424FE0">
        <w:t xml:space="preserve">procedure that uses the </w:t>
      </w:r>
      <w:r w:rsidR="000C6A25" w:rsidRPr="00424FE0">
        <w:t>resulting measurements</w:t>
      </w:r>
      <w:r w:rsidR="003A3A6A" w:rsidRPr="00424FE0">
        <w:t xml:space="preserve"> for UE location verification</w:t>
      </w:r>
      <w:r w:rsidR="00352047" w:rsidRPr="00424FE0">
        <w:t xml:space="preserve">. The degree to which </w:t>
      </w:r>
      <w:r w:rsidR="00293CD2" w:rsidRPr="00424FE0">
        <w:t xml:space="preserve">UE </w:t>
      </w:r>
      <w:r w:rsidR="00352047" w:rsidRPr="00424FE0">
        <w:t xml:space="preserve">mobility is considered </w:t>
      </w:r>
      <w:r w:rsidR="00293CD2" w:rsidRPr="00424FE0">
        <w:t>may be influenced</w:t>
      </w:r>
      <w:r w:rsidR="00B1733E" w:rsidRPr="00424FE0">
        <w:t xml:space="preserve"> by</w:t>
      </w:r>
      <w:r w:rsidR="00352047" w:rsidRPr="00424FE0">
        <w:t xml:space="preserve"> the expected accuracy of the measurements. If </w:t>
      </w:r>
      <w:r w:rsidR="00EB3047" w:rsidRPr="00424FE0">
        <w:t>UE speed</w:t>
      </w:r>
      <w:r w:rsidR="00352047" w:rsidRPr="00424FE0">
        <w:t xml:space="preserve"> is </w:t>
      </w:r>
      <w:proofErr w:type="gramStart"/>
      <w:r w:rsidR="00352047" w:rsidRPr="00424FE0">
        <w:t>taken into account</w:t>
      </w:r>
      <w:proofErr w:type="gramEnd"/>
      <w:r w:rsidR="00352047" w:rsidRPr="00424FE0">
        <w:t xml:space="preserve">, then the UE </w:t>
      </w:r>
      <w:r w:rsidR="00B1733E" w:rsidRPr="00424FE0">
        <w:t>may</w:t>
      </w:r>
      <w:r w:rsidR="00352047" w:rsidRPr="00424FE0">
        <w:t xml:space="preserve"> need to report its </w:t>
      </w:r>
      <w:r w:rsidR="00B1733E" w:rsidRPr="00424FE0">
        <w:t xml:space="preserve">current </w:t>
      </w:r>
      <w:r w:rsidR="00352047" w:rsidRPr="00424FE0">
        <w:t xml:space="preserve">GNSS location </w:t>
      </w:r>
      <w:r w:rsidR="002C7682" w:rsidRPr="00424FE0">
        <w:t>in each measurement report.</w:t>
      </w:r>
      <w:r w:rsidR="00424FE0">
        <w:t xml:space="preserve"> In this manner, the network can verify the set of reported GNSS locations against the associated set of RTT measurements and check for consistency.</w:t>
      </w:r>
    </w:p>
    <w:p w14:paraId="2769302C" w14:textId="77777777" w:rsidR="002C7682" w:rsidRDefault="002C7682" w:rsidP="00C016E0">
      <w:pPr>
        <w:rPr>
          <w:b/>
          <w:bCs/>
          <w:lang w:eastAsia="zh-CN"/>
        </w:rPr>
      </w:pPr>
    </w:p>
    <w:p w14:paraId="52D36BF4" w14:textId="45F6F8D8" w:rsidR="003A5761" w:rsidRDefault="003A5761" w:rsidP="003A5761">
      <w:pPr>
        <w:rPr>
          <w:b/>
          <w:bCs/>
          <w:lang w:eastAsia="zh-CN"/>
        </w:rPr>
      </w:pPr>
      <w:r w:rsidRPr="000C67D9">
        <w:rPr>
          <w:b/>
          <w:bCs/>
          <w:lang w:eastAsia="zh-CN"/>
        </w:rPr>
        <w:t xml:space="preserve">Proposal </w:t>
      </w:r>
      <w:r w:rsidR="009353D8">
        <w:rPr>
          <w:b/>
          <w:bCs/>
          <w:lang w:eastAsia="zh-CN"/>
        </w:rPr>
        <w:t>2</w:t>
      </w:r>
      <w:r w:rsidRPr="000C67D9">
        <w:rPr>
          <w:b/>
          <w:bCs/>
          <w:lang w:eastAsia="zh-CN"/>
        </w:rPr>
        <w:t>:</w:t>
      </w:r>
      <w:r w:rsidRPr="00B50F5F">
        <w:rPr>
          <w:b/>
          <w:bCs/>
          <w:lang w:eastAsia="zh-CN"/>
        </w:rPr>
        <w:t xml:space="preserve"> RAN1 sh</w:t>
      </w:r>
      <w:r>
        <w:rPr>
          <w:b/>
          <w:bCs/>
          <w:lang w:eastAsia="zh-CN"/>
        </w:rPr>
        <w:t>ould</w:t>
      </w:r>
      <w:r w:rsidRPr="00B50F5F">
        <w:rPr>
          <w:b/>
          <w:bCs/>
          <w:lang w:eastAsia="zh-CN"/>
        </w:rPr>
        <w:t xml:space="preserve"> </w:t>
      </w:r>
      <w:r>
        <w:rPr>
          <w:b/>
          <w:bCs/>
          <w:lang w:eastAsia="zh-CN"/>
        </w:rPr>
        <w:t xml:space="preserve">consider </w:t>
      </w:r>
      <w:proofErr w:type="gramStart"/>
      <w:r>
        <w:rPr>
          <w:b/>
          <w:bCs/>
          <w:lang w:eastAsia="zh-CN"/>
        </w:rPr>
        <w:t>whether or not</w:t>
      </w:r>
      <w:proofErr w:type="gramEnd"/>
      <w:r>
        <w:rPr>
          <w:b/>
          <w:bCs/>
          <w:lang w:eastAsia="zh-CN"/>
        </w:rPr>
        <w:t xml:space="preserve"> </w:t>
      </w:r>
      <w:r w:rsidR="007D66CD">
        <w:rPr>
          <w:b/>
          <w:bCs/>
          <w:lang w:eastAsia="zh-CN"/>
        </w:rPr>
        <w:t xml:space="preserve">the </w:t>
      </w:r>
      <w:r>
        <w:rPr>
          <w:b/>
          <w:bCs/>
          <w:lang w:eastAsia="zh-CN"/>
        </w:rPr>
        <w:t xml:space="preserve">UE </w:t>
      </w:r>
      <w:r w:rsidR="00E053ED">
        <w:rPr>
          <w:b/>
          <w:bCs/>
          <w:lang w:eastAsia="zh-CN"/>
        </w:rPr>
        <w:t>speed</w:t>
      </w:r>
      <w:r>
        <w:rPr>
          <w:b/>
          <w:bCs/>
          <w:lang w:eastAsia="zh-CN"/>
        </w:rPr>
        <w:t xml:space="preserve"> should be taken into account</w:t>
      </w:r>
      <w:r w:rsidR="00DD3084">
        <w:rPr>
          <w:b/>
          <w:bCs/>
          <w:lang w:eastAsia="zh-CN"/>
        </w:rPr>
        <w:t xml:space="preserve"> during the location verification process</w:t>
      </w:r>
      <w:r>
        <w:rPr>
          <w:b/>
          <w:bCs/>
          <w:lang w:eastAsia="zh-CN"/>
        </w:rPr>
        <w:t>.</w:t>
      </w:r>
    </w:p>
    <w:p w14:paraId="5C003EA8" w14:textId="1967CCC0" w:rsidR="00C016E0" w:rsidRDefault="00C016E0" w:rsidP="00C016E0">
      <w:pPr>
        <w:rPr>
          <w:b/>
          <w:bCs/>
          <w:lang w:eastAsia="zh-CN"/>
        </w:rPr>
      </w:pPr>
    </w:p>
    <w:p w14:paraId="692C2442" w14:textId="77777777" w:rsidR="00710794" w:rsidRDefault="00710794" w:rsidP="00710794">
      <w:pPr>
        <w:pStyle w:val="Heading2"/>
        <w:rPr>
          <w:lang w:eastAsia="zh-CN"/>
        </w:rPr>
      </w:pPr>
      <w:r>
        <w:rPr>
          <w:lang w:eastAsia="zh-CN"/>
        </w:rPr>
        <w:t>Applicability of UE-specific TA</w:t>
      </w:r>
    </w:p>
    <w:p w14:paraId="5D77E1D9" w14:textId="708D4ED4" w:rsidR="00710794" w:rsidRDefault="00710794" w:rsidP="00710794">
      <w:pPr>
        <w:rPr>
          <w:lang w:eastAsia="x-none"/>
        </w:rPr>
      </w:pPr>
      <w:r>
        <w:rPr>
          <w:lang w:eastAsia="x-none"/>
        </w:rPr>
        <w:t>At RAN1#110bis-e</w:t>
      </w:r>
      <w:r w:rsidR="009353D8">
        <w:rPr>
          <w:lang w:eastAsia="x-none"/>
        </w:rPr>
        <w:t xml:space="preserve"> and RAN1#111</w:t>
      </w:r>
      <w:r>
        <w:rPr>
          <w:lang w:eastAsia="x-none"/>
        </w:rPr>
        <w:t xml:space="preserve">, there was a lot of discussion about </w:t>
      </w:r>
      <w:proofErr w:type="gramStart"/>
      <w:r>
        <w:rPr>
          <w:lang w:eastAsia="x-none"/>
        </w:rPr>
        <w:t>whether or not</w:t>
      </w:r>
      <w:proofErr w:type="gramEnd"/>
      <w:r>
        <w:rPr>
          <w:lang w:eastAsia="x-none"/>
        </w:rPr>
        <w:t xml:space="preserve"> measurements dependent on or parameters derived from the GNSS-derived UE location can be trusted. One parameter that was discussed a lot was the UE specific TA which is itself derived from the reported GNSS location of the UE.</w:t>
      </w:r>
    </w:p>
    <w:p w14:paraId="5B2034EC" w14:textId="2EB55ACD" w:rsidR="00710794" w:rsidRDefault="00710794" w:rsidP="00710794">
      <w:pPr>
        <w:rPr>
          <w:lang w:eastAsia="x-none"/>
        </w:rPr>
      </w:pPr>
      <w:r>
        <w:rPr>
          <w:lang w:eastAsia="x-none"/>
        </w:rPr>
        <w:t>Concerns with use of the UE specific TA include its accuracy and whether it can be trusted, given that it is derived from GNSS measurements</w:t>
      </w:r>
      <w:r w:rsidR="009353D8">
        <w:rPr>
          <w:lang w:eastAsia="x-none"/>
        </w:rPr>
        <w:t xml:space="preserve"> include</w:t>
      </w:r>
      <w:r>
        <w:rPr>
          <w:lang w:eastAsia="x-none"/>
        </w:rPr>
        <w:t>:</w:t>
      </w:r>
    </w:p>
    <w:p w14:paraId="7D9B1B92" w14:textId="166687B1" w:rsidR="00710794" w:rsidRPr="00A828D1" w:rsidRDefault="00710794" w:rsidP="00710794">
      <w:pPr>
        <w:pStyle w:val="ListParagraph"/>
        <w:numPr>
          <w:ilvl w:val="0"/>
          <w:numId w:val="47"/>
        </w:numPr>
        <w:rPr>
          <w:lang w:eastAsia="x-none"/>
        </w:rPr>
      </w:pPr>
      <w:r>
        <w:rPr>
          <w:rFonts w:ascii="Times New Roman" w:hAnsi="Times New Roman" w:cs="Times New Roman"/>
          <w:lang w:eastAsia="x-none"/>
        </w:rPr>
        <w:t>Trustworthiness. The UE specific TA may not be trustworthy, given that it is derived from a GNSS measurement. It is not clear what added information the UE specific TA provides over and above the GNSS measurement itself.</w:t>
      </w:r>
    </w:p>
    <w:p w14:paraId="427DA813" w14:textId="77777777" w:rsidR="00710794" w:rsidRPr="00710794" w:rsidRDefault="00710794" w:rsidP="00710794">
      <w:pPr>
        <w:pStyle w:val="ListParagraph"/>
        <w:numPr>
          <w:ilvl w:val="0"/>
          <w:numId w:val="47"/>
        </w:numPr>
        <w:spacing w:after="240"/>
        <w:ind w:left="714" w:hanging="357"/>
        <w:rPr>
          <w:rFonts w:ascii="Times New Roman" w:hAnsi="Times New Roman" w:cs="Times New Roman"/>
          <w:lang w:eastAsia="x-none"/>
        </w:rPr>
      </w:pPr>
      <w:r w:rsidRPr="00710794">
        <w:rPr>
          <w:rFonts w:ascii="Times New Roman" w:hAnsi="Times New Roman" w:cs="Times New Roman"/>
          <w:lang w:eastAsia="x-none"/>
        </w:rPr>
        <w:t>Accuracy</w:t>
      </w:r>
      <w:r>
        <w:rPr>
          <w:rFonts w:ascii="Times New Roman" w:hAnsi="Times New Roman" w:cs="Times New Roman"/>
          <w:lang w:eastAsia="x-none"/>
        </w:rPr>
        <w:t>. The granularity of UE specific TA reporting may make it unsuitable for location verification with a multi-RTT technique. Although the accuracy requirements for NR location verification are not stringent (approximately 10km), the geometry of the measurements and dilution of precision mean that accurate propagation time measurements are required even for the 10km level of accuracy required.</w:t>
      </w:r>
    </w:p>
    <w:p w14:paraId="69A5BA70" w14:textId="77777777" w:rsidR="00710794" w:rsidRDefault="00710794" w:rsidP="00710794">
      <w:pPr>
        <w:rPr>
          <w:lang w:eastAsia="x-none"/>
        </w:rPr>
      </w:pPr>
      <w:r>
        <w:rPr>
          <w:lang w:eastAsia="x-none"/>
        </w:rPr>
        <w:t>We feel that UE specific TA cannot by itself be used to validate the location of the UE. Nevertheless, it can either be assessed over multiple instances for consistency or combined with other trusted parameters such as RTT and tested for consistency. A test of consistency may suffice for UE location verification.</w:t>
      </w:r>
    </w:p>
    <w:p w14:paraId="15EE5D37" w14:textId="77777777" w:rsidR="00710794" w:rsidRDefault="00710794" w:rsidP="00710794">
      <w:pPr>
        <w:rPr>
          <w:lang w:eastAsia="x-none"/>
        </w:rPr>
      </w:pPr>
    </w:p>
    <w:p w14:paraId="747ACA7D" w14:textId="4E3BDEBF" w:rsidR="00710794" w:rsidRDefault="00710794" w:rsidP="00710794">
      <w:pPr>
        <w:rPr>
          <w:b/>
          <w:bCs/>
          <w:lang w:eastAsia="x-none"/>
        </w:rPr>
      </w:pPr>
      <w:r w:rsidRPr="00EC02F8">
        <w:rPr>
          <w:b/>
          <w:bCs/>
          <w:lang w:eastAsia="x-none"/>
        </w:rPr>
        <w:t xml:space="preserve">Proposal </w:t>
      </w:r>
      <w:r w:rsidR="009353D8">
        <w:rPr>
          <w:b/>
          <w:bCs/>
          <w:lang w:eastAsia="x-none"/>
        </w:rPr>
        <w:t>3</w:t>
      </w:r>
      <w:r w:rsidRPr="00EC02F8">
        <w:rPr>
          <w:b/>
          <w:bCs/>
          <w:lang w:eastAsia="x-none"/>
        </w:rPr>
        <w:t xml:space="preserve">: RAN1 </w:t>
      </w:r>
      <w:r>
        <w:rPr>
          <w:b/>
          <w:bCs/>
          <w:lang w:eastAsia="x-none"/>
        </w:rPr>
        <w:t>should</w:t>
      </w:r>
      <w:r w:rsidRPr="00EC02F8">
        <w:rPr>
          <w:b/>
          <w:bCs/>
          <w:lang w:eastAsia="x-none"/>
        </w:rPr>
        <w:t xml:space="preserve"> use a combination of parameters both trusted and untrusted in UE location verification.</w:t>
      </w:r>
    </w:p>
    <w:p w14:paraId="3E2694ED" w14:textId="77777777" w:rsidR="00710794" w:rsidRDefault="00710794" w:rsidP="00C016E0">
      <w:pPr>
        <w:rPr>
          <w:b/>
          <w:bCs/>
          <w:lang w:eastAsia="zh-CN"/>
        </w:rPr>
      </w:pPr>
    </w:p>
    <w:p w14:paraId="3BDD7988" w14:textId="77777777" w:rsidR="000C67D9" w:rsidRPr="00B50F5F" w:rsidRDefault="000C67D9" w:rsidP="00C016E0">
      <w:pPr>
        <w:rPr>
          <w:b/>
          <w:bCs/>
          <w:lang w:eastAsia="zh-CN"/>
        </w:rPr>
      </w:pPr>
    </w:p>
    <w:p w14:paraId="10708E39" w14:textId="77777777" w:rsidR="00C016E0" w:rsidRDefault="00C016E0" w:rsidP="00C016E0">
      <w:pPr>
        <w:pStyle w:val="Heading1"/>
        <w:spacing w:before="80" w:after="80"/>
        <w:ind w:left="431" w:hanging="431"/>
        <w:rPr>
          <w:sz w:val="24"/>
          <w:lang w:eastAsia="zh-CN"/>
        </w:rPr>
      </w:pPr>
      <w:r>
        <w:rPr>
          <w:sz w:val="24"/>
          <w:lang w:eastAsia="zh-CN"/>
        </w:rPr>
        <w:t>Ensuring resilience against malicious UE</w:t>
      </w:r>
    </w:p>
    <w:p w14:paraId="36491815" w14:textId="77777777" w:rsidR="0065229F" w:rsidRDefault="0065229F" w:rsidP="00C016E0">
      <w:pPr>
        <w:rPr>
          <w:lang w:eastAsia="zh-CN"/>
        </w:rPr>
      </w:pPr>
    </w:p>
    <w:p w14:paraId="7AA0427C" w14:textId="77777777" w:rsidR="0065229F" w:rsidRDefault="0065229F" w:rsidP="0065229F">
      <w:pPr>
        <w:rPr>
          <w:lang w:eastAsia="zh-CN"/>
        </w:rPr>
      </w:pPr>
      <w:r w:rsidRPr="12602D7F">
        <w:rPr>
          <w:lang w:eastAsia="zh-CN"/>
        </w:rPr>
        <w:t>At RAN#9</w:t>
      </w:r>
      <w:r>
        <w:rPr>
          <w:lang w:eastAsia="zh-CN"/>
        </w:rPr>
        <w:t>6</w:t>
      </w:r>
      <w:r w:rsidRPr="12602D7F">
        <w:rPr>
          <w:lang w:eastAsia="zh-CN"/>
        </w:rPr>
        <w:t xml:space="preserve">, the </w:t>
      </w:r>
      <w:r>
        <w:rPr>
          <w:lang w:eastAsia="zh-CN"/>
        </w:rPr>
        <w:t xml:space="preserve">mini study item on network verification of UE location incorporated in the Rel18 work item on NTN enhancements </w:t>
      </w:r>
      <w:r w:rsidRPr="12602D7F">
        <w:rPr>
          <w:lang w:eastAsia="zh-CN"/>
        </w:rPr>
        <w:t>[1]</w:t>
      </w:r>
      <w:r>
        <w:rPr>
          <w:lang w:eastAsia="zh-CN"/>
        </w:rPr>
        <w:t xml:space="preserve"> was concluded and TR38.882[2] approved</w:t>
      </w:r>
      <w:r w:rsidRPr="12602D7F">
        <w:rPr>
          <w:lang w:eastAsia="zh-CN"/>
        </w:rPr>
        <w:t xml:space="preserve">. </w:t>
      </w:r>
      <w:r>
        <w:rPr>
          <w:lang w:eastAsia="zh-CN"/>
        </w:rPr>
        <w:t>In the TR it is acknowledged that UE location verification in NTN is mainly to meet regulatory requirements for certain regulated services such as:</w:t>
      </w:r>
    </w:p>
    <w:p w14:paraId="7123965D" w14:textId="77777777" w:rsidR="0065229F" w:rsidRPr="009C65BA" w:rsidRDefault="0065229F" w:rsidP="0065229F">
      <w:pPr>
        <w:pStyle w:val="NoSpacing"/>
        <w:numPr>
          <w:ilvl w:val="0"/>
          <w:numId w:val="46"/>
        </w:numPr>
        <w:rPr>
          <w:lang w:eastAsia="fr-FR"/>
        </w:rPr>
      </w:pPr>
      <w:r w:rsidRPr="009C65BA">
        <w:rPr>
          <w:lang w:eastAsia="fr-FR"/>
        </w:rPr>
        <w:t>Public Warning System (PWS)</w:t>
      </w:r>
    </w:p>
    <w:p w14:paraId="7D4C6FC8" w14:textId="77777777" w:rsidR="0065229F" w:rsidRPr="009C65BA" w:rsidRDefault="0065229F" w:rsidP="0065229F">
      <w:pPr>
        <w:pStyle w:val="NoSpacing"/>
        <w:numPr>
          <w:ilvl w:val="0"/>
          <w:numId w:val="46"/>
        </w:numPr>
        <w:rPr>
          <w:lang w:eastAsia="fr-FR"/>
        </w:rPr>
      </w:pPr>
      <w:r w:rsidRPr="009C65BA">
        <w:rPr>
          <w:lang w:eastAsia="fr-FR"/>
        </w:rPr>
        <w:t>Lawful interception (LI)</w:t>
      </w:r>
    </w:p>
    <w:p w14:paraId="7869518D" w14:textId="77777777" w:rsidR="0065229F" w:rsidRPr="009C65BA" w:rsidRDefault="0065229F" w:rsidP="0065229F">
      <w:pPr>
        <w:pStyle w:val="NoSpacing"/>
        <w:numPr>
          <w:ilvl w:val="0"/>
          <w:numId w:val="46"/>
        </w:numPr>
        <w:rPr>
          <w:lang w:eastAsia="fr-FR"/>
        </w:rPr>
      </w:pPr>
      <w:r w:rsidRPr="009C65BA">
        <w:rPr>
          <w:lang w:eastAsia="fr-FR"/>
        </w:rPr>
        <w:t>Emergency services (EMS)</w:t>
      </w:r>
    </w:p>
    <w:p w14:paraId="7B6A7ED6" w14:textId="7FD97CA2" w:rsidR="0065229F" w:rsidRDefault="0065229F" w:rsidP="0065229F">
      <w:pPr>
        <w:pStyle w:val="NoSpacing"/>
        <w:numPr>
          <w:ilvl w:val="0"/>
          <w:numId w:val="46"/>
        </w:numPr>
        <w:rPr>
          <w:lang w:eastAsia="fr-FR"/>
        </w:rPr>
      </w:pPr>
      <w:r w:rsidRPr="009C65BA">
        <w:rPr>
          <w:lang w:eastAsia="fr-FR"/>
        </w:rPr>
        <w:t>Charging and Tariff notifications</w:t>
      </w:r>
    </w:p>
    <w:p w14:paraId="558F4BDC" w14:textId="755E1E3F" w:rsidR="0065229F" w:rsidRDefault="0065229F" w:rsidP="0065229F">
      <w:pPr>
        <w:pStyle w:val="NoSpacing"/>
        <w:rPr>
          <w:lang w:eastAsia="fr-FR"/>
        </w:rPr>
      </w:pPr>
    </w:p>
    <w:p w14:paraId="36BB433C" w14:textId="490F2173" w:rsidR="0065229F" w:rsidRPr="009C65BA" w:rsidRDefault="0065229F" w:rsidP="0065229F">
      <w:pPr>
        <w:pStyle w:val="NoSpacing"/>
        <w:rPr>
          <w:lang w:eastAsia="fr-FR"/>
        </w:rPr>
      </w:pPr>
      <w:r>
        <w:rPr>
          <w:lang w:eastAsia="zh-CN"/>
        </w:rPr>
        <w:t xml:space="preserve">Nevertheless, it is also acknowledged as indicated in the following excerpt that a malicious UE may intentionally report a false GNSS location </w:t>
      </w:r>
      <w:proofErr w:type="gramStart"/>
      <w:r>
        <w:rPr>
          <w:lang w:eastAsia="zh-CN"/>
        </w:rPr>
        <w:t xml:space="preserve">so as </w:t>
      </w:r>
      <w:r>
        <w:t>to</w:t>
      </w:r>
      <w:proofErr w:type="gramEnd"/>
      <w:r>
        <w:t xml:space="preserve"> connect to a different PLMN other than the one in its actual location.</w:t>
      </w:r>
    </w:p>
    <w:p w14:paraId="63A9B236" w14:textId="77777777" w:rsidR="000C67D9" w:rsidRDefault="000C67D9" w:rsidP="00C016E0">
      <w:pPr>
        <w:rPr>
          <w:lang w:eastAsia="zh-CN"/>
        </w:rPr>
      </w:pPr>
    </w:p>
    <w:p w14:paraId="490CD65B" w14:textId="19C63346" w:rsidR="00C016E0" w:rsidRDefault="00C016E0" w:rsidP="00C016E0">
      <w:pPr>
        <w:rPr>
          <w:lang w:eastAsia="zh-CN"/>
        </w:rPr>
      </w:pPr>
      <w:r>
        <w:rPr>
          <w:lang w:eastAsia="zh-CN"/>
        </w:rPr>
        <w:t>As reported in T</w:t>
      </w:r>
      <w:r w:rsidR="006942C9">
        <w:rPr>
          <w:lang w:eastAsia="zh-CN"/>
        </w:rPr>
        <w:t xml:space="preserve">R </w:t>
      </w:r>
      <w:r>
        <w:rPr>
          <w:lang w:eastAsia="zh-CN"/>
        </w:rPr>
        <w:t>38.882[2],</w:t>
      </w:r>
    </w:p>
    <w:p w14:paraId="0C883D00" w14:textId="77777777" w:rsidR="00C016E0" w:rsidRPr="00A307B7" w:rsidRDefault="00C016E0" w:rsidP="00C016E0">
      <w:pPr>
        <w:ind w:left="3"/>
        <w:rPr>
          <w:i/>
          <w:iCs/>
        </w:rPr>
      </w:pPr>
      <w:r w:rsidRPr="00A307B7">
        <w:rPr>
          <w:i/>
          <w:iCs/>
        </w:rPr>
        <w:t xml:space="preserve">Furthermore, a malicious UE might "fake" its selected PLMN </w:t>
      </w:r>
      <w:proofErr w:type="gramStart"/>
      <w:r w:rsidRPr="00A307B7">
        <w:rPr>
          <w:i/>
          <w:iCs/>
        </w:rPr>
        <w:t>in order to</w:t>
      </w:r>
      <w:proofErr w:type="gramEnd"/>
      <w:r w:rsidRPr="00A307B7">
        <w:rPr>
          <w:i/>
          <w:iCs/>
        </w:rPr>
        <w:t xml:space="preserve"> attempt connecting to a different core network. Upon such an attempt the AMF will disconnect the UE and inform the RAN node via an appropriate NGAP cause value, so the RAN can take appropriate action on subsequent attempts by the same UE.</w:t>
      </w:r>
    </w:p>
    <w:p w14:paraId="6198D79B" w14:textId="0D62E673" w:rsidR="00C016E0" w:rsidRDefault="00C016E0" w:rsidP="00C016E0">
      <w:pPr>
        <w:rPr>
          <w:lang w:eastAsia="zh-CN"/>
        </w:rPr>
      </w:pPr>
      <w:r w:rsidRPr="7BCBE501">
        <w:rPr>
          <w:lang w:eastAsia="zh-CN"/>
        </w:rPr>
        <w:t xml:space="preserve">A malicious UE intent on faking its selected PLMN would likely report a fake location that is commensurate to the actual PLMN it wants to use to </w:t>
      </w:r>
      <w:r w:rsidR="00691501">
        <w:rPr>
          <w:lang w:eastAsia="zh-CN"/>
        </w:rPr>
        <w:t xml:space="preserve">access </w:t>
      </w:r>
      <w:r w:rsidRPr="7BCBE501">
        <w:rPr>
          <w:lang w:eastAsia="zh-CN"/>
        </w:rPr>
        <w:t xml:space="preserve">the network. Furthermore, such a fake UE knowing that the network would verify its </w:t>
      </w:r>
      <w:r w:rsidR="00691501">
        <w:rPr>
          <w:lang w:eastAsia="zh-CN"/>
        </w:rPr>
        <w:t>location</w:t>
      </w:r>
      <w:r w:rsidRPr="7BCBE501">
        <w:rPr>
          <w:lang w:eastAsia="zh-CN"/>
        </w:rPr>
        <w:t xml:space="preserve"> using </w:t>
      </w:r>
      <w:r w:rsidR="00A828D1">
        <w:rPr>
          <w:lang w:eastAsia="zh-CN"/>
        </w:rPr>
        <w:t>a</w:t>
      </w:r>
      <w:r w:rsidR="00725C70">
        <w:rPr>
          <w:lang w:eastAsia="zh-CN"/>
        </w:rPr>
        <w:t xml:space="preserve"> </w:t>
      </w:r>
      <w:r w:rsidRPr="7BCBE501">
        <w:rPr>
          <w:lang w:eastAsia="zh-CN"/>
        </w:rPr>
        <w:t>RAT-dependent positioning method</w:t>
      </w:r>
      <w:r w:rsidR="00A828D1">
        <w:rPr>
          <w:lang w:eastAsia="zh-CN"/>
        </w:rPr>
        <w:t xml:space="preserve"> (such as multi-RTT)</w:t>
      </w:r>
      <w:r>
        <w:rPr>
          <w:lang w:eastAsia="zh-CN"/>
        </w:rPr>
        <w:t xml:space="preserve"> </w:t>
      </w:r>
      <w:r w:rsidRPr="008A7B8C">
        <w:rPr>
          <w:lang w:eastAsia="zh-CN"/>
        </w:rPr>
        <w:t>and</w:t>
      </w:r>
      <w:r>
        <w:rPr>
          <w:lang w:eastAsia="zh-CN"/>
        </w:rPr>
        <w:t>,</w:t>
      </w:r>
      <w:r w:rsidRPr="008A7B8C">
        <w:rPr>
          <w:lang w:eastAsia="zh-CN"/>
        </w:rPr>
        <w:t xml:space="preserve"> being able to derive the locations of the satellite</w:t>
      </w:r>
      <w:r w:rsidR="00725C70">
        <w:rPr>
          <w:lang w:eastAsia="zh-CN"/>
        </w:rPr>
        <w:t>(</w:t>
      </w:r>
      <w:r w:rsidRPr="008A7B8C">
        <w:rPr>
          <w:lang w:eastAsia="zh-CN"/>
        </w:rPr>
        <w:t>s</w:t>
      </w:r>
      <w:r w:rsidR="0096346B">
        <w:rPr>
          <w:lang w:eastAsia="zh-CN"/>
        </w:rPr>
        <w:t>)</w:t>
      </w:r>
      <w:r w:rsidRPr="008A7B8C">
        <w:rPr>
          <w:lang w:eastAsia="zh-CN"/>
        </w:rPr>
        <w:t xml:space="preserve"> from the broadcast ephemeris information</w:t>
      </w:r>
      <w:r w:rsidRPr="7BCBE501">
        <w:rPr>
          <w:lang w:eastAsia="zh-CN"/>
        </w:rPr>
        <w:t xml:space="preserve">, can also report </w:t>
      </w:r>
      <w:r>
        <w:rPr>
          <w:lang w:eastAsia="zh-CN"/>
        </w:rPr>
        <w:t xml:space="preserve">fake </w:t>
      </w:r>
      <w:r w:rsidRPr="7BCBE501">
        <w:rPr>
          <w:lang w:eastAsia="zh-CN"/>
        </w:rPr>
        <w:t xml:space="preserve">positioning measurements that are commensurate with the fake position it reported. Network UE location verification methods </w:t>
      </w:r>
      <w:r w:rsidR="0096346B">
        <w:rPr>
          <w:lang w:eastAsia="zh-CN"/>
        </w:rPr>
        <w:t xml:space="preserve">therefore </w:t>
      </w:r>
      <w:proofErr w:type="gramStart"/>
      <w:r w:rsidRPr="7BCBE501">
        <w:rPr>
          <w:lang w:eastAsia="zh-CN"/>
        </w:rPr>
        <w:t>have to</w:t>
      </w:r>
      <w:proofErr w:type="gramEnd"/>
      <w:r w:rsidRPr="7BCBE501">
        <w:rPr>
          <w:lang w:eastAsia="zh-CN"/>
        </w:rPr>
        <w:t xml:space="preserve"> be deployed in a manner that such a malicious UE would be thwarted in </w:t>
      </w:r>
      <w:r>
        <w:rPr>
          <w:lang w:eastAsia="zh-CN"/>
        </w:rPr>
        <w:t>this</w:t>
      </w:r>
      <w:r w:rsidRPr="7BCBE501">
        <w:rPr>
          <w:lang w:eastAsia="zh-CN"/>
        </w:rPr>
        <w:t xml:space="preserve"> </w:t>
      </w:r>
      <w:proofErr w:type="spellStart"/>
      <w:r w:rsidR="0096346B" w:rsidRPr="7BCBE501">
        <w:rPr>
          <w:lang w:eastAsia="zh-CN"/>
        </w:rPr>
        <w:t>endeavo</w:t>
      </w:r>
      <w:r w:rsidR="00A828D1">
        <w:rPr>
          <w:lang w:eastAsia="zh-CN"/>
        </w:rPr>
        <w:t>u</w:t>
      </w:r>
      <w:r w:rsidR="0096346B" w:rsidRPr="7BCBE501">
        <w:rPr>
          <w:lang w:eastAsia="zh-CN"/>
        </w:rPr>
        <w:t>r</w:t>
      </w:r>
      <w:proofErr w:type="spellEnd"/>
      <w:r w:rsidRPr="7BCBE501">
        <w:rPr>
          <w:lang w:eastAsia="zh-CN"/>
        </w:rPr>
        <w:t>.</w:t>
      </w:r>
    </w:p>
    <w:p w14:paraId="3F942E66" w14:textId="77777777" w:rsidR="00C016E0" w:rsidRDefault="00C016E0" w:rsidP="00C016E0">
      <w:pPr>
        <w:rPr>
          <w:lang w:eastAsia="zh-CN"/>
        </w:rPr>
      </w:pPr>
    </w:p>
    <w:p w14:paraId="32C4D7C5" w14:textId="634302E5" w:rsidR="00C016E0" w:rsidRPr="00C22841" w:rsidRDefault="00C016E0" w:rsidP="00C016E0">
      <w:pPr>
        <w:rPr>
          <w:b/>
          <w:bCs/>
          <w:lang w:eastAsia="zh-CN"/>
        </w:rPr>
      </w:pPr>
      <w:r w:rsidRPr="00C22841">
        <w:rPr>
          <w:b/>
          <w:bCs/>
          <w:lang w:eastAsia="zh-CN"/>
        </w:rPr>
        <w:t xml:space="preserve">Observation </w:t>
      </w:r>
      <w:r w:rsidR="009353D8">
        <w:rPr>
          <w:b/>
          <w:bCs/>
          <w:lang w:eastAsia="zh-CN"/>
        </w:rPr>
        <w:t>3</w:t>
      </w:r>
      <w:r w:rsidRPr="00C22841">
        <w:rPr>
          <w:b/>
          <w:bCs/>
          <w:lang w:eastAsia="zh-CN"/>
        </w:rPr>
        <w:t>: A malicious UE intent on reporting a fake location can also report fake location verification measurements commensurate with its fake location.</w:t>
      </w:r>
    </w:p>
    <w:p w14:paraId="44967CCE" w14:textId="0B7DA52C" w:rsidR="00C016E0" w:rsidRDefault="00C016E0" w:rsidP="00C016E0">
      <w:pPr>
        <w:rPr>
          <w:b/>
          <w:bCs/>
          <w:lang w:eastAsia="zh-CN"/>
        </w:rPr>
      </w:pPr>
      <w:r w:rsidRPr="00B50F5F">
        <w:rPr>
          <w:b/>
          <w:bCs/>
          <w:lang w:eastAsia="zh-CN"/>
        </w:rPr>
        <w:t xml:space="preserve">Proposal </w:t>
      </w:r>
      <w:r w:rsidR="009353D8">
        <w:rPr>
          <w:b/>
          <w:bCs/>
          <w:lang w:eastAsia="zh-CN"/>
        </w:rPr>
        <w:t>4</w:t>
      </w:r>
      <w:r w:rsidRPr="00B50F5F">
        <w:rPr>
          <w:b/>
          <w:bCs/>
          <w:lang w:eastAsia="zh-CN"/>
        </w:rPr>
        <w:t xml:space="preserve">: RAN1 shall </w:t>
      </w:r>
      <w:r>
        <w:rPr>
          <w:b/>
          <w:bCs/>
          <w:lang w:eastAsia="zh-CN"/>
        </w:rPr>
        <w:t>define network location verification methods that are immune to spoofing by malicious UEs intent on reporting a fake location</w:t>
      </w:r>
      <w:r w:rsidRPr="00B50F5F">
        <w:rPr>
          <w:b/>
          <w:bCs/>
          <w:lang w:eastAsia="zh-CN"/>
        </w:rPr>
        <w:t>.</w:t>
      </w:r>
    </w:p>
    <w:p w14:paraId="4F5D155D" w14:textId="77777777" w:rsidR="00EC02F8" w:rsidRPr="00EC02F8" w:rsidRDefault="00EC02F8" w:rsidP="00C016E0">
      <w:pPr>
        <w:rPr>
          <w:b/>
          <w:bCs/>
          <w:lang w:eastAsia="x-none"/>
        </w:rPr>
      </w:pPr>
    </w:p>
    <w:bookmarkEnd w:id="1"/>
    <w:p w14:paraId="6CBEAD07" w14:textId="77777777" w:rsidR="00C016E0" w:rsidRPr="005D0035" w:rsidRDefault="00C016E0" w:rsidP="00C016E0">
      <w:pPr>
        <w:pStyle w:val="Heading1"/>
        <w:spacing w:after="80"/>
        <w:jc w:val="left"/>
        <w:rPr>
          <w:sz w:val="24"/>
          <w:lang w:eastAsia="zh-CN"/>
        </w:rPr>
      </w:pPr>
      <w:r w:rsidRPr="12602D7F">
        <w:rPr>
          <w:sz w:val="24"/>
          <w:szCs w:val="24"/>
          <w:lang w:eastAsia="zh-CN"/>
        </w:rPr>
        <w:t>Conclusions</w:t>
      </w:r>
    </w:p>
    <w:p w14:paraId="6A00E61E" w14:textId="273973DD" w:rsidR="00C016E0" w:rsidRDefault="00924301" w:rsidP="00C016E0">
      <w:r>
        <w:t>This document has considered location verification for NTN. The following observations and proposals are made:</w:t>
      </w:r>
    </w:p>
    <w:p w14:paraId="762DCB95" w14:textId="77777777" w:rsidR="00924301" w:rsidRDefault="00924301" w:rsidP="00924301">
      <w:pPr>
        <w:rPr>
          <w:b/>
          <w:bCs/>
          <w:lang w:eastAsia="zh-CN"/>
        </w:rPr>
      </w:pPr>
      <w:r>
        <w:rPr>
          <w:b/>
          <w:bCs/>
          <w:lang w:eastAsia="zh-CN"/>
        </w:rPr>
        <w:t xml:space="preserve">Observation </w:t>
      </w:r>
      <w:r w:rsidRPr="000C67D9">
        <w:rPr>
          <w:b/>
          <w:bCs/>
          <w:lang w:eastAsia="zh-CN"/>
        </w:rPr>
        <w:t>1:</w:t>
      </w:r>
      <w:r w:rsidRPr="00B50F5F">
        <w:rPr>
          <w:b/>
          <w:bCs/>
          <w:lang w:eastAsia="zh-CN"/>
        </w:rPr>
        <w:t xml:space="preserve"> </w:t>
      </w:r>
      <w:r>
        <w:rPr>
          <w:b/>
          <w:bCs/>
          <w:lang w:eastAsia="zh-CN"/>
        </w:rPr>
        <w:t>The existing RAT dependent positioning framework supports collection of multiple RTT measurements over the [up to] 10 second period required for location verification.</w:t>
      </w:r>
    </w:p>
    <w:p w14:paraId="621EA366" w14:textId="079E47B9" w:rsidR="00924301" w:rsidRPr="00924301" w:rsidRDefault="00924301" w:rsidP="00C016E0">
      <w:pPr>
        <w:rPr>
          <w:b/>
          <w:bCs/>
          <w:lang w:eastAsia="zh-CN"/>
        </w:rPr>
      </w:pPr>
      <w:r>
        <w:rPr>
          <w:b/>
          <w:bCs/>
          <w:lang w:eastAsia="zh-CN"/>
        </w:rPr>
        <w:t>Observation 2</w:t>
      </w:r>
      <w:r w:rsidRPr="000C67D9">
        <w:rPr>
          <w:b/>
          <w:bCs/>
          <w:lang w:eastAsia="zh-CN"/>
        </w:rPr>
        <w:t>:</w:t>
      </w:r>
      <w:r w:rsidRPr="00B50F5F">
        <w:rPr>
          <w:b/>
          <w:bCs/>
          <w:lang w:eastAsia="zh-CN"/>
        </w:rPr>
        <w:t xml:space="preserve"> </w:t>
      </w:r>
      <w:r>
        <w:rPr>
          <w:b/>
          <w:bCs/>
          <w:lang w:eastAsia="zh-CN"/>
        </w:rPr>
        <w:t xml:space="preserve">The time gap between PRS and SRS should be minimized for the </w:t>
      </w:r>
      <w:proofErr w:type="spellStart"/>
      <w:r>
        <w:rPr>
          <w:b/>
          <w:bCs/>
          <w:lang w:eastAsia="zh-CN"/>
        </w:rPr>
        <w:t>gNB’s</w:t>
      </w:r>
      <w:proofErr w:type="spellEnd"/>
      <w:r>
        <w:rPr>
          <w:b/>
          <w:bCs/>
          <w:lang w:eastAsia="zh-CN"/>
        </w:rPr>
        <w:t xml:space="preserve"> TX-RX time difference measurement.</w:t>
      </w:r>
    </w:p>
    <w:p w14:paraId="72083A50" w14:textId="77777777" w:rsidR="00924301" w:rsidRPr="00C22841" w:rsidRDefault="00924301" w:rsidP="00924301">
      <w:pPr>
        <w:rPr>
          <w:b/>
          <w:bCs/>
          <w:lang w:eastAsia="zh-CN"/>
        </w:rPr>
      </w:pPr>
      <w:r w:rsidRPr="00C22841">
        <w:rPr>
          <w:b/>
          <w:bCs/>
          <w:lang w:eastAsia="zh-CN"/>
        </w:rPr>
        <w:t xml:space="preserve">Observation </w:t>
      </w:r>
      <w:r>
        <w:rPr>
          <w:b/>
          <w:bCs/>
          <w:lang w:eastAsia="zh-CN"/>
        </w:rPr>
        <w:t>3</w:t>
      </w:r>
      <w:r w:rsidRPr="00C22841">
        <w:rPr>
          <w:b/>
          <w:bCs/>
          <w:lang w:eastAsia="zh-CN"/>
        </w:rPr>
        <w:t>: A malicious UE intent on reporting a fake location can also report fake location verification measurements commensurate with its fake location.</w:t>
      </w:r>
    </w:p>
    <w:p w14:paraId="0D402CED" w14:textId="49B12DAD" w:rsidR="00924301" w:rsidRDefault="00924301" w:rsidP="00C016E0"/>
    <w:p w14:paraId="7489908A" w14:textId="7E692643" w:rsidR="00924301" w:rsidRDefault="00924301" w:rsidP="00924301">
      <w:pPr>
        <w:rPr>
          <w:b/>
          <w:bCs/>
          <w:lang w:eastAsia="zh-CN"/>
        </w:rPr>
      </w:pPr>
      <w:r w:rsidRPr="000C67D9">
        <w:rPr>
          <w:b/>
          <w:bCs/>
          <w:lang w:eastAsia="zh-CN"/>
        </w:rPr>
        <w:t>Proposal 1:</w:t>
      </w:r>
      <w:r w:rsidRPr="00B50F5F">
        <w:rPr>
          <w:b/>
          <w:bCs/>
          <w:lang w:eastAsia="zh-CN"/>
        </w:rPr>
        <w:t xml:space="preserve"> </w:t>
      </w:r>
      <w:r w:rsidRPr="00424FE0">
        <w:rPr>
          <w:b/>
          <w:bCs/>
          <w:lang w:eastAsia="zh-CN"/>
        </w:rPr>
        <w:t xml:space="preserve">The association between PRS and SRS </w:t>
      </w:r>
      <w:r w:rsidR="00E767BF">
        <w:rPr>
          <w:b/>
          <w:bCs/>
          <w:lang w:eastAsia="zh-CN"/>
        </w:rPr>
        <w:t xml:space="preserve">should </w:t>
      </w:r>
      <w:r>
        <w:rPr>
          <w:b/>
          <w:bCs/>
          <w:lang w:eastAsia="zh-CN"/>
        </w:rPr>
        <w:t>be configured</w:t>
      </w:r>
      <w:r w:rsidRPr="00424FE0">
        <w:rPr>
          <w:b/>
          <w:bCs/>
          <w:lang w:eastAsia="zh-CN"/>
        </w:rPr>
        <w:t xml:space="preserve"> for the purposes of RX-TX time difference measurements</w:t>
      </w:r>
      <w:r>
        <w:rPr>
          <w:b/>
          <w:bCs/>
          <w:lang w:eastAsia="zh-CN"/>
        </w:rPr>
        <w:t>.</w:t>
      </w:r>
    </w:p>
    <w:p w14:paraId="0C7875DE" w14:textId="77777777" w:rsidR="00DD3084" w:rsidRDefault="00DD3084" w:rsidP="00DD3084">
      <w:pPr>
        <w:rPr>
          <w:b/>
          <w:bCs/>
          <w:lang w:eastAsia="zh-CN"/>
        </w:rPr>
      </w:pPr>
      <w:r w:rsidRPr="000C67D9">
        <w:rPr>
          <w:b/>
          <w:bCs/>
          <w:lang w:eastAsia="zh-CN"/>
        </w:rPr>
        <w:lastRenderedPageBreak/>
        <w:t xml:space="preserve">Proposal </w:t>
      </w:r>
      <w:r>
        <w:rPr>
          <w:b/>
          <w:bCs/>
          <w:lang w:eastAsia="zh-CN"/>
        </w:rPr>
        <w:t>2</w:t>
      </w:r>
      <w:r w:rsidRPr="000C67D9">
        <w:rPr>
          <w:b/>
          <w:bCs/>
          <w:lang w:eastAsia="zh-CN"/>
        </w:rPr>
        <w:t>:</w:t>
      </w:r>
      <w:r w:rsidRPr="00B50F5F">
        <w:rPr>
          <w:b/>
          <w:bCs/>
          <w:lang w:eastAsia="zh-CN"/>
        </w:rPr>
        <w:t xml:space="preserve"> RAN1 sh</w:t>
      </w:r>
      <w:r>
        <w:rPr>
          <w:b/>
          <w:bCs/>
          <w:lang w:eastAsia="zh-CN"/>
        </w:rPr>
        <w:t>ould</w:t>
      </w:r>
      <w:r w:rsidRPr="00B50F5F">
        <w:rPr>
          <w:b/>
          <w:bCs/>
          <w:lang w:eastAsia="zh-CN"/>
        </w:rPr>
        <w:t xml:space="preserve"> </w:t>
      </w:r>
      <w:r>
        <w:rPr>
          <w:b/>
          <w:bCs/>
          <w:lang w:eastAsia="zh-CN"/>
        </w:rPr>
        <w:t xml:space="preserve">consider </w:t>
      </w:r>
      <w:proofErr w:type="gramStart"/>
      <w:r>
        <w:rPr>
          <w:b/>
          <w:bCs/>
          <w:lang w:eastAsia="zh-CN"/>
        </w:rPr>
        <w:t>whether or not</w:t>
      </w:r>
      <w:proofErr w:type="gramEnd"/>
      <w:r>
        <w:rPr>
          <w:b/>
          <w:bCs/>
          <w:lang w:eastAsia="zh-CN"/>
        </w:rPr>
        <w:t xml:space="preserve"> the UE speed should be taken into account during the location verification process.</w:t>
      </w:r>
    </w:p>
    <w:p w14:paraId="15A6810B" w14:textId="77777777" w:rsidR="00924301" w:rsidRDefault="00924301" w:rsidP="00924301">
      <w:pPr>
        <w:rPr>
          <w:b/>
          <w:bCs/>
          <w:lang w:eastAsia="x-none"/>
        </w:rPr>
      </w:pPr>
      <w:r w:rsidRPr="00EC02F8">
        <w:rPr>
          <w:b/>
          <w:bCs/>
          <w:lang w:eastAsia="x-none"/>
        </w:rPr>
        <w:t xml:space="preserve">Proposal </w:t>
      </w:r>
      <w:r>
        <w:rPr>
          <w:b/>
          <w:bCs/>
          <w:lang w:eastAsia="x-none"/>
        </w:rPr>
        <w:t>3</w:t>
      </w:r>
      <w:r w:rsidRPr="00EC02F8">
        <w:rPr>
          <w:b/>
          <w:bCs/>
          <w:lang w:eastAsia="x-none"/>
        </w:rPr>
        <w:t xml:space="preserve">: RAN1 </w:t>
      </w:r>
      <w:r>
        <w:rPr>
          <w:b/>
          <w:bCs/>
          <w:lang w:eastAsia="x-none"/>
        </w:rPr>
        <w:t>should</w:t>
      </w:r>
      <w:r w:rsidRPr="00EC02F8">
        <w:rPr>
          <w:b/>
          <w:bCs/>
          <w:lang w:eastAsia="x-none"/>
        </w:rPr>
        <w:t xml:space="preserve"> use a combination of parameters both trusted and untrusted in UE location verification.</w:t>
      </w:r>
    </w:p>
    <w:p w14:paraId="403B06D3" w14:textId="77777777" w:rsidR="00924301" w:rsidRDefault="00924301" w:rsidP="00924301">
      <w:pPr>
        <w:rPr>
          <w:b/>
          <w:bCs/>
          <w:lang w:eastAsia="zh-CN"/>
        </w:rPr>
      </w:pPr>
      <w:r w:rsidRPr="00B50F5F">
        <w:rPr>
          <w:b/>
          <w:bCs/>
          <w:lang w:eastAsia="zh-CN"/>
        </w:rPr>
        <w:t xml:space="preserve">Proposal </w:t>
      </w:r>
      <w:r>
        <w:rPr>
          <w:b/>
          <w:bCs/>
          <w:lang w:eastAsia="zh-CN"/>
        </w:rPr>
        <w:t>4</w:t>
      </w:r>
      <w:r w:rsidRPr="00B50F5F">
        <w:rPr>
          <w:b/>
          <w:bCs/>
          <w:lang w:eastAsia="zh-CN"/>
        </w:rPr>
        <w:t xml:space="preserve">: RAN1 shall </w:t>
      </w:r>
      <w:r>
        <w:rPr>
          <w:b/>
          <w:bCs/>
          <w:lang w:eastAsia="zh-CN"/>
        </w:rPr>
        <w:t>define network location verification methods that are immune to spoofing by malicious UEs intent on reporting a fake location</w:t>
      </w:r>
      <w:r w:rsidRPr="00B50F5F">
        <w:rPr>
          <w:b/>
          <w:bCs/>
          <w:lang w:eastAsia="zh-CN"/>
        </w:rPr>
        <w:t>.</w:t>
      </w:r>
    </w:p>
    <w:p w14:paraId="7838015B" w14:textId="4C6F7026" w:rsidR="00EC02F8" w:rsidRPr="00EC02F8" w:rsidRDefault="00EC02F8" w:rsidP="00EC02F8">
      <w:pPr>
        <w:rPr>
          <w:b/>
          <w:bCs/>
          <w:lang w:eastAsia="x-none"/>
        </w:rPr>
      </w:pPr>
    </w:p>
    <w:p w14:paraId="677E9034" w14:textId="77777777" w:rsidR="00C016E0" w:rsidRPr="004E0DC5" w:rsidRDefault="00C016E0" w:rsidP="00C016E0">
      <w:pPr>
        <w:pStyle w:val="Heading1"/>
        <w:spacing w:after="80"/>
        <w:jc w:val="left"/>
        <w:rPr>
          <w:sz w:val="24"/>
          <w:szCs w:val="24"/>
          <w:lang w:eastAsia="zh-CN"/>
        </w:rPr>
      </w:pPr>
      <w:r w:rsidRPr="12602D7F">
        <w:rPr>
          <w:sz w:val="24"/>
          <w:szCs w:val="24"/>
          <w:lang w:eastAsia="zh-CN"/>
        </w:rPr>
        <w:t>References</w:t>
      </w:r>
    </w:p>
    <w:p w14:paraId="7D6F1B8A" w14:textId="08C931CB" w:rsidR="00C016E0" w:rsidRPr="00C455EB" w:rsidRDefault="00C016E0" w:rsidP="00C016E0">
      <w:pPr>
        <w:pStyle w:val="ListParagraph"/>
        <w:numPr>
          <w:ilvl w:val="0"/>
          <w:numId w:val="6"/>
        </w:numPr>
        <w:ind w:left="426" w:hanging="426"/>
        <w:rPr>
          <w:rFonts w:ascii="Times New Roman" w:hAnsi="Times New Roman" w:cs="Times New Roman"/>
        </w:rPr>
      </w:pPr>
      <w:bookmarkStart w:id="3" w:name="_Ref40204599"/>
      <w:r w:rsidRPr="00C455EB">
        <w:rPr>
          <w:rFonts w:ascii="Times New Roman" w:hAnsi="Times New Roman" w:cs="Times New Roman"/>
        </w:rPr>
        <w:t xml:space="preserve">RP-220953. </w:t>
      </w:r>
      <w:bookmarkEnd w:id="3"/>
      <w:r w:rsidRPr="00C455EB">
        <w:rPr>
          <w:rFonts w:ascii="Times New Roman" w:hAnsi="Times New Roman" w:cs="Times New Roman"/>
        </w:rPr>
        <w:t>“NR NTN (Non-Terrestrial Networks) enhancements”. RANP#95e. Feb 2022.</w:t>
      </w:r>
    </w:p>
    <w:p w14:paraId="2A80789E" w14:textId="45EEF83C" w:rsidR="00C016E0" w:rsidRDefault="00C016E0" w:rsidP="00C016E0">
      <w:pPr>
        <w:pStyle w:val="ListParagraph"/>
        <w:numPr>
          <w:ilvl w:val="0"/>
          <w:numId w:val="6"/>
        </w:numPr>
        <w:ind w:left="426" w:hanging="426"/>
        <w:rPr>
          <w:rFonts w:ascii="Times New Roman" w:hAnsi="Times New Roman" w:cs="Times New Roman"/>
        </w:rPr>
      </w:pPr>
      <w:r w:rsidRPr="00BB5BFE">
        <w:rPr>
          <w:rFonts w:ascii="Times New Roman" w:hAnsi="Times New Roman" w:cs="Times New Roman"/>
        </w:rPr>
        <w:t>TR38.882, “Study on requirements and use cases for network verified UE location for Non-Terrestrial-Networks (NTN) in NR (Release 18, TSG RAN</w:t>
      </w:r>
    </w:p>
    <w:p w14:paraId="7BB5DD93" w14:textId="41BD4CCA" w:rsidR="00821EF3" w:rsidRPr="00BB5BFE" w:rsidRDefault="00821EF3" w:rsidP="00C016E0">
      <w:pPr>
        <w:pStyle w:val="ListParagraph"/>
        <w:numPr>
          <w:ilvl w:val="0"/>
          <w:numId w:val="6"/>
        </w:numPr>
        <w:ind w:left="426" w:hanging="426"/>
        <w:rPr>
          <w:rFonts w:ascii="Times New Roman" w:hAnsi="Times New Roman" w:cs="Times New Roman"/>
        </w:rPr>
      </w:pPr>
      <w:bookmarkStart w:id="4" w:name="_Ref127520545"/>
      <w:r>
        <w:rPr>
          <w:rFonts w:ascii="Times New Roman" w:hAnsi="Times New Roman" w:cs="Times New Roman"/>
        </w:rPr>
        <w:t>RP-223534. “</w:t>
      </w:r>
      <w:r w:rsidR="00C455EB" w:rsidRPr="00C455EB">
        <w:rPr>
          <w:rFonts w:ascii="Times New Roman" w:hAnsi="Times New Roman" w:cs="Times New Roman"/>
        </w:rPr>
        <w:t>Revised WID: NR NTN (Non-Terrestrial Networks) enhancements</w:t>
      </w:r>
      <w:r>
        <w:rPr>
          <w:rFonts w:ascii="Times New Roman" w:hAnsi="Times New Roman" w:cs="Times New Roman"/>
        </w:rPr>
        <w:t>”</w:t>
      </w:r>
      <w:r w:rsidR="00C455EB">
        <w:rPr>
          <w:rFonts w:ascii="Times New Roman" w:hAnsi="Times New Roman" w:cs="Times New Roman"/>
        </w:rPr>
        <w:t>. RANP#98e. December 2022.</w:t>
      </w:r>
      <w:bookmarkEnd w:id="4"/>
    </w:p>
    <w:p w14:paraId="0F0EFF94" w14:textId="572022A3" w:rsidR="00BB5BFE" w:rsidRPr="00BB5BFE" w:rsidRDefault="00BB5BFE" w:rsidP="00C016E0">
      <w:pPr>
        <w:pStyle w:val="ListParagraph"/>
        <w:numPr>
          <w:ilvl w:val="0"/>
          <w:numId w:val="6"/>
        </w:numPr>
        <w:ind w:left="426" w:hanging="426"/>
        <w:rPr>
          <w:rFonts w:ascii="Times New Roman" w:hAnsi="Times New Roman" w:cs="Times New Roman"/>
        </w:rPr>
      </w:pPr>
      <w:r w:rsidRPr="00BB5BFE">
        <w:rPr>
          <w:rFonts w:ascii="Times New Roman" w:hAnsi="Times New Roman" w:cs="Times New Roman"/>
        </w:rPr>
        <w:t>R1-2211627. “Network verified UE location for NR NTN”. Sony. RAN1#111, Toulouse, France. November 2022.</w:t>
      </w:r>
    </w:p>
    <w:p w14:paraId="4564D851" w14:textId="0BBE950A" w:rsidR="006959BA" w:rsidRDefault="006959BA" w:rsidP="00C016E0">
      <w:pPr>
        <w:pStyle w:val="Heading1"/>
        <w:numPr>
          <w:ilvl w:val="0"/>
          <w:numId w:val="0"/>
        </w:numPr>
        <w:spacing w:before="80" w:after="80"/>
        <w:ind w:left="431"/>
      </w:pPr>
    </w:p>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6A712" w14:textId="77777777" w:rsidR="00D05797" w:rsidRDefault="00D05797">
      <w:r>
        <w:separator/>
      </w:r>
    </w:p>
  </w:endnote>
  <w:endnote w:type="continuationSeparator" w:id="0">
    <w:p w14:paraId="23E40E69" w14:textId="77777777" w:rsidR="00D05797" w:rsidRDefault="00D05797">
      <w:r>
        <w:continuationSeparator/>
      </w:r>
    </w:p>
  </w:endnote>
  <w:endnote w:type="continuationNotice" w:id="1">
    <w:p w14:paraId="2FB34442" w14:textId="77777777" w:rsidR="00D05797" w:rsidRDefault="00D057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3B113" w14:textId="77777777" w:rsidR="00D05797" w:rsidRDefault="00D05797">
      <w:r>
        <w:separator/>
      </w:r>
    </w:p>
  </w:footnote>
  <w:footnote w:type="continuationSeparator" w:id="0">
    <w:p w14:paraId="4D4F9CB7" w14:textId="77777777" w:rsidR="00D05797" w:rsidRDefault="00D05797">
      <w:r>
        <w:continuationSeparator/>
      </w:r>
    </w:p>
  </w:footnote>
  <w:footnote w:type="continuationNotice" w:id="1">
    <w:p w14:paraId="4EA13E6C" w14:textId="77777777" w:rsidR="00D05797" w:rsidRDefault="00D057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34E4DCD"/>
    <w:multiLevelType w:val="hybridMultilevel"/>
    <w:tmpl w:val="417CBB40"/>
    <w:lvl w:ilvl="0" w:tplc="B45E2C7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3"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73073A"/>
    <w:multiLevelType w:val="hybridMultilevel"/>
    <w:tmpl w:val="F3C08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A35DF5"/>
    <w:multiLevelType w:val="hybridMultilevel"/>
    <w:tmpl w:val="AA8A2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30"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8CD7AB8"/>
    <w:multiLevelType w:val="hybridMultilevel"/>
    <w:tmpl w:val="750A5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3"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D2550C"/>
    <w:multiLevelType w:val="hybridMultilevel"/>
    <w:tmpl w:val="EC9E0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39" w15:restartNumberingAfterBreak="0">
    <w:nsid w:val="69593D68"/>
    <w:multiLevelType w:val="hybridMultilevel"/>
    <w:tmpl w:val="EF1A5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8D5C7C"/>
    <w:multiLevelType w:val="hybridMultilevel"/>
    <w:tmpl w:val="8106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46"/>
  </w:num>
  <w:num w:numId="4">
    <w:abstractNumId w:val="29"/>
  </w:num>
  <w:num w:numId="5">
    <w:abstractNumId w:val="41"/>
  </w:num>
  <w:num w:numId="6">
    <w:abstractNumId w:val="10"/>
  </w:num>
  <w:num w:numId="7">
    <w:abstractNumId w:val="28"/>
  </w:num>
  <w:num w:numId="8">
    <w:abstractNumId w:val="21"/>
  </w:num>
  <w:num w:numId="9">
    <w:abstractNumId w:val="45"/>
  </w:num>
  <w:num w:numId="10">
    <w:abstractNumId w:val="44"/>
  </w:num>
  <w:num w:numId="11">
    <w:abstractNumId w:val="14"/>
  </w:num>
  <w:num w:numId="12">
    <w:abstractNumId w:val="17"/>
  </w:num>
  <w:num w:numId="13">
    <w:abstractNumId w:val="15"/>
  </w:num>
  <w:num w:numId="14">
    <w:abstractNumId w:val="34"/>
  </w:num>
  <w:num w:numId="15">
    <w:abstractNumId w:val="3"/>
  </w:num>
  <w:num w:numId="16">
    <w:abstractNumId w:val="11"/>
  </w:num>
  <w:num w:numId="17">
    <w:abstractNumId w:val="8"/>
  </w:num>
  <w:num w:numId="18">
    <w:abstractNumId w:val="26"/>
  </w:num>
  <w:num w:numId="19">
    <w:abstractNumId w:val="9"/>
  </w:num>
  <w:num w:numId="20">
    <w:abstractNumId w:val="19"/>
  </w:num>
  <w:num w:numId="21">
    <w:abstractNumId w:val="30"/>
  </w:num>
  <w:num w:numId="22">
    <w:abstractNumId w:val="33"/>
  </w:num>
  <w:num w:numId="23">
    <w:abstractNumId w:val="25"/>
  </w:num>
  <w:num w:numId="24">
    <w:abstractNumId w:val="13"/>
  </w:num>
  <w:num w:numId="25">
    <w:abstractNumId w:val="47"/>
  </w:num>
  <w:num w:numId="26">
    <w:abstractNumId w:val="1"/>
  </w:num>
  <w:num w:numId="27">
    <w:abstractNumId w:val="23"/>
  </w:num>
  <w:num w:numId="28">
    <w:abstractNumId w:val="35"/>
  </w:num>
  <w:num w:numId="29">
    <w:abstractNumId w:val="20"/>
  </w:num>
  <w:num w:numId="30">
    <w:abstractNumId w:val="43"/>
  </w:num>
  <w:num w:numId="31">
    <w:abstractNumId w:val="18"/>
  </w:num>
  <w:num w:numId="32">
    <w:abstractNumId w:val="42"/>
  </w:num>
  <w:num w:numId="33">
    <w:abstractNumId w:val="40"/>
  </w:num>
  <w:num w:numId="34">
    <w:abstractNumId w:val="38"/>
  </w:num>
  <w:num w:numId="35">
    <w:abstractNumId w:val="12"/>
  </w:num>
  <w:num w:numId="36">
    <w:abstractNumId w:val="2"/>
  </w:num>
  <w:num w:numId="37">
    <w:abstractNumId w:val="36"/>
  </w:num>
  <w:num w:numId="38">
    <w:abstractNumId w:val="5"/>
  </w:num>
  <w:num w:numId="39">
    <w:abstractNumId w:val="4"/>
  </w:num>
  <w:num w:numId="40">
    <w:abstractNumId w:val="27"/>
  </w:num>
  <w:num w:numId="41">
    <w:abstractNumId w:val="37"/>
  </w:num>
  <w:num w:numId="42">
    <w:abstractNumId w:val="32"/>
  </w:num>
  <w:num w:numId="43">
    <w:abstractNumId w:val="0"/>
  </w:num>
  <w:num w:numId="44">
    <w:abstractNumId w:val="31"/>
  </w:num>
  <w:num w:numId="45">
    <w:abstractNumId w:val="39"/>
  </w:num>
  <w:num w:numId="46">
    <w:abstractNumId w:val="7"/>
  </w:num>
  <w:num w:numId="47">
    <w:abstractNumId w:val="24"/>
  </w:num>
  <w:num w:numId="4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tNaANmPodQsAAAA"/>
  </w:docVars>
  <w:rsids>
    <w:rsidRoot w:val="00CF5263"/>
    <w:rsid w:val="00000127"/>
    <w:rsid w:val="000007B4"/>
    <w:rsid w:val="00000922"/>
    <w:rsid w:val="000009B4"/>
    <w:rsid w:val="00000D04"/>
    <w:rsid w:val="00000DB2"/>
    <w:rsid w:val="00001023"/>
    <w:rsid w:val="000015CF"/>
    <w:rsid w:val="000018AA"/>
    <w:rsid w:val="00001BB4"/>
    <w:rsid w:val="00001BE7"/>
    <w:rsid w:val="00001C22"/>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641"/>
    <w:rsid w:val="00010997"/>
    <w:rsid w:val="000109E6"/>
    <w:rsid w:val="00010A61"/>
    <w:rsid w:val="00010ABF"/>
    <w:rsid w:val="00011096"/>
    <w:rsid w:val="000115ED"/>
    <w:rsid w:val="00011A54"/>
    <w:rsid w:val="00011F67"/>
    <w:rsid w:val="0001215C"/>
    <w:rsid w:val="000121C3"/>
    <w:rsid w:val="0001232D"/>
    <w:rsid w:val="0001241C"/>
    <w:rsid w:val="000127CC"/>
    <w:rsid w:val="00012862"/>
    <w:rsid w:val="000128E6"/>
    <w:rsid w:val="000128F5"/>
    <w:rsid w:val="00012A12"/>
    <w:rsid w:val="00013035"/>
    <w:rsid w:val="0001337F"/>
    <w:rsid w:val="000134B5"/>
    <w:rsid w:val="00013840"/>
    <w:rsid w:val="00013849"/>
    <w:rsid w:val="000138F4"/>
    <w:rsid w:val="000142E9"/>
    <w:rsid w:val="000153CE"/>
    <w:rsid w:val="00015685"/>
    <w:rsid w:val="000158ED"/>
    <w:rsid w:val="00015D26"/>
    <w:rsid w:val="00015E7D"/>
    <w:rsid w:val="00015EFB"/>
    <w:rsid w:val="000165E2"/>
    <w:rsid w:val="00016766"/>
    <w:rsid w:val="00017020"/>
    <w:rsid w:val="000172BE"/>
    <w:rsid w:val="00017538"/>
    <w:rsid w:val="00017935"/>
    <w:rsid w:val="00017CDF"/>
    <w:rsid w:val="00017D8A"/>
    <w:rsid w:val="00020036"/>
    <w:rsid w:val="00020A9F"/>
    <w:rsid w:val="000210DE"/>
    <w:rsid w:val="00021583"/>
    <w:rsid w:val="00021626"/>
    <w:rsid w:val="0002166E"/>
    <w:rsid w:val="000218F5"/>
    <w:rsid w:val="00022454"/>
    <w:rsid w:val="000226B5"/>
    <w:rsid w:val="00022974"/>
    <w:rsid w:val="0002304C"/>
    <w:rsid w:val="00023388"/>
    <w:rsid w:val="00023425"/>
    <w:rsid w:val="0002366D"/>
    <w:rsid w:val="00023683"/>
    <w:rsid w:val="00024007"/>
    <w:rsid w:val="000241BE"/>
    <w:rsid w:val="000242F2"/>
    <w:rsid w:val="00025242"/>
    <w:rsid w:val="00025EB0"/>
    <w:rsid w:val="000260D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57B"/>
    <w:rsid w:val="00034676"/>
    <w:rsid w:val="000346E6"/>
    <w:rsid w:val="00034974"/>
    <w:rsid w:val="00034AC5"/>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043"/>
    <w:rsid w:val="000422E3"/>
    <w:rsid w:val="0004243B"/>
    <w:rsid w:val="00042720"/>
    <w:rsid w:val="0004290B"/>
    <w:rsid w:val="00043352"/>
    <w:rsid w:val="000434B7"/>
    <w:rsid w:val="000435C9"/>
    <w:rsid w:val="000435E4"/>
    <w:rsid w:val="00043A29"/>
    <w:rsid w:val="00044077"/>
    <w:rsid w:val="00044527"/>
    <w:rsid w:val="0004483A"/>
    <w:rsid w:val="00044CF3"/>
    <w:rsid w:val="00044E41"/>
    <w:rsid w:val="00045F69"/>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E0C"/>
    <w:rsid w:val="00054E40"/>
    <w:rsid w:val="00055144"/>
    <w:rsid w:val="0005541D"/>
    <w:rsid w:val="00055445"/>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5D0E"/>
    <w:rsid w:val="00065D38"/>
    <w:rsid w:val="00066416"/>
    <w:rsid w:val="00066C9A"/>
    <w:rsid w:val="00066DEB"/>
    <w:rsid w:val="00067571"/>
    <w:rsid w:val="00067A1E"/>
    <w:rsid w:val="00067C8A"/>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318"/>
    <w:rsid w:val="000736C1"/>
    <w:rsid w:val="00073797"/>
    <w:rsid w:val="00073DEC"/>
    <w:rsid w:val="00073EDF"/>
    <w:rsid w:val="000745AA"/>
    <w:rsid w:val="00074632"/>
    <w:rsid w:val="0007491F"/>
    <w:rsid w:val="00074E86"/>
    <w:rsid w:val="00074E8D"/>
    <w:rsid w:val="00074E9C"/>
    <w:rsid w:val="00074FC4"/>
    <w:rsid w:val="00075109"/>
    <w:rsid w:val="00075308"/>
    <w:rsid w:val="00075405"/>
    <w:rsid w:val="0007568F"/>
    <w:rsid w:val="0007588B"/>
    <w:rsid w:val="00075C69"/>
    <w:rsid w:val="00076097"/>
    <w:rsid w:val="000761EA"/>
    <w:rsid w:val="000762E4"/>
    <w:rsid w:val="00076541"/>
    <w:rsid w:val="00076EE6"/>
    <w:rsid w:val="000772F4"/>
    <w:rsid w:val="000776EB"/>
    <w:rsid w:val="0008053E"/>
    <w:rsid w:val="00080BB5"/>
    <w:rsid w:val="00080DC6"/>
    <w:rsid w:val="00080EF6"/>
    <w:rsid w:val="00080FAC"/>
    <w:rsid w:val="000815E8"/>
    <w:rsid w:val="000823B0"/>
    <w:rsid w:val="000827AD"/>
    <w:rsid w:val="0008319C"/>
    <w:rsid w:val="0008335B"/>
    <w:rsid w:val="00083379"/>
    <w:rsid w:val="0008354E"/>
    <w:rsid w:val="00083587"/>
    <w:rsid w:val="00083592"/>
    <w:rsid w:val="0008374F"/>
    <w:rsid w:val="00083838"/>
    <w:rsid w:val="00083939"/>
    <w:rsid w:val="00083B6A"/>
    <w:rsid w:val="00083FEF"/>
    <w:rsid w:val="000846F3"/>
    <w:rsid w:val="00084F87"/>
    <w:rsid w:val="000851E9"/>
    <w:rsid w:val="000857E2"/>
    <w:rsid w:val="0008593A"/>
    <w:rsid w:val="00085D21"/>
    <w:rsid w:val="00085E04"/>
    <w:rsid w:val="00086019"/>
    <w:rsid w:val="0008636B"/>
    <w:rsid w:val="0008661A"/>
    <w:rsid w:val="00086800"/>
    <w:rsid w:val="00086EF9"/>
    <w:rsid w:val="0008740C"/>
    <w:rsid w:val="00087411"/>
    <w:rsid w:val="00087913"/>
    <w:rsid w:val="00087C4F"/>
    <w:rsid w:val="000902DC"/>
    <w:rsid w:val="000906E4"/>
    <w:rsid w:val="00091183"/>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D26"/>
    <w:rsid w:val="00096348"/>
    <w:rsid w:val="00096356"/>
    <w:rsid w:val="0009657B"/>
    <w:rsid w:val="000965E5"/>
    <w:rsid w:val="00096753"/>
    <w:rsid w:val="000967FB"/>
    <w:rsid w:val="00096E88"/>
    <w:rsid w:val="00097138"/>
    <w:rsid w:val="00097C99"/>
    <w:rsid w:val="000A0623"/>
    <w:rsid w:val="000A0F14"/>
    <w:rsid w:val="000A1182"/>
    <w:rsid w:val="000A1441"/>
    <w:rsid w:val="000A1584"/>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F5B"/>
    <w:rsid w:val="000B0343"/>
    <w:rsid w:val="000B0376"/>
    <w:rsid w:val="000B0E53"/>
    <w:rsid w:val="000B17BB"/>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2EB"/>
    <w:rsid w:val="000B439F"/>
    <w:rsid w:val="000B5016"/>
    <w:rsid w:val="000B50CB"/>
    <w:rsid w:val="000B51FA"/>
    <w:rsid w:val="000B5905"/>
    <w:rsid w:val="000B5975"/>
    <w:rsid w:val="000B5C50"/>
    <w:rsid w:val="000B6369"/>
    <w:rsid w:val="000B6AD5"/>
    <w:rsid w:val="000B6D7C"/>
    <w:rsid w:val="000B6E2C"/>
    <w:rsid w:val="000B6EEA"/>
    <w:rsid w:val="000B7520"/>
    <w:rsid w:val="000B76C5"/>
    <w:rsid w:val="000B7A10"/>
    <w:rsid w:val="000B7C48"/>
    <w:rsid w:val="000B7EB8"/>
    <w:rsid w:val="000C04C8"/>
    <w:rsid w:val="000C084F"/>
    <w:rsid w:val="000C096C"/>
    <w:rsid w:val="000C0DFC"/>
    <w:rsid w:val="000C115D"/>
    <w:rsid w:val="000C1535"/>
    <w:rsid w:val="000C182F"/>
    <w:rsid w:val="000C1D16"/>
    <w:rsid w:val="000C201F"/>
    <w:rsid w:val="000C2064"/>
    <w:rsid w:val="000C252B"/>
    <w:rsid w:val="000C2F06"/>
    <w:rsid w:val="000C2F81"/>
    <w:rsid w:val="000C2FBD"/>
    <w:rsid w:val="000C3355"/>
    <w:rsid w:val="000C3439"/>
    <w:rsid w:val="000C3820"/>
    <w:rsid w:val="000C3ADB"/>
    <w:rsid w:val="000C3B0C"/>
    <w:rsid w:val="000C3C11"/>
    <w:rsid w:val="000C3D0B"/>
    <w:rsid w:val="000C3D3B"/>
    <w:rsid w:val="000C3F77"/>
    <w:rsid w:val="000C422D"/>
    <w:rsid w:val="000C4236"/>
    <w:rsid w:val="000C5035"/>
    <w:rsid w:val="000C5974"/>
    <w:rsid w:val="000C5F91"/>
    <w:rsid w:val="000C6025"/>
    <w:rsid w:val="000C62CF"/>
    <w:rsid w:val="000C67D9"/>
    <w:rsid w:val="000C6A25"/>
    <w:rsid w:val="000C7871"/>
    <w:rsid w:val="000C7D95"/>
    <w:rsid w:val="000D00BB"/>
    <w:rsid w:val="000D0565"/>
    <w:rsid w:val="000D0587"/>
    <w:rsid w:val="000D09C9"/>
    <w:rsid w:val="000D0C8C"/>
    <w:rsid w:val="000D0E4E"/>
    <w:rsid w:val="000D0EED"/>
    <w:rsid w:val="000D113C"/>
    <w:rsid w:val="000D12D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9D6"/>
    <w:rsid w:val="000E01F5"/>
    <w:rsid w:val="000E07D6"/>
    <w:rsid w:val="000E0E51"/>
    <w:rsid w:val="000E1380"/>
    <w:rsid w:val="000E13CB"/>
    <w:rsid w:val="000E1626"/>
    <w:rsid w:val="000E17D6"/>
    <w:rsid w:val="000E18DF"/>
    <w:rsid w:val="000E1985"/>
    <w:rsid w:val="000E199A"/>
    <w:rsid w:val="000E1A02"/>
    <w:rsid w:val="000E1F6D"/>
    <w:rsid w:val="000E224F"/>
    <w:rsid w:val="000E2288"/>
    <w:rsid w:val="000E2EAF"/>
    <w:rsid w:val="000E2F91"/>
    <w:rsid w:val="000E32CE"/>
    <w:rsid w:val="000E3469"/>
    <w:rsid w:val="000E366C"/>
    <w:rsid w:val="000E3765"/>
    <w:rsid w:val="000E4290"/>
    <w:rsid w:val="000E4791"/>
    <w:rsid w:val="000E48E7"/>
    <w:rsid w:val="000E4984"/>
    <w:rsid w:val="000E4A14"/>
    <w:rsid w:val="000E4DB6"/>
    <w:rsid w:val="000E4F23"/>
    <w:rsid w:val="000E50F5"/>
    <w:rsid w:val="000E52A2"/>
    <w:rsid w:val="000E565C"/>
    <w:rsid w:val="000E58A5"/>
    <w:rsid w:val="000E59A0"/>
    <w:rsid w:val="000E6DD1"/>
    <w:rsid w:val="000E6E78"/>
    <w:rsid w:val="000E7937"/>
    <w:rsid w:val="000E7A84"/>
    <w:rsid w:val="000E7F8D"/>
    <w:rsid w:val="000F06E1"/>
    <w:rsid w:val="000F0D5C"/>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EEE"/>
    <w:rsid w:val="000F3292"/>
    <w:rsid w:val="000F3697"/>
    <w:rsid w:val="000F3F83"/>
    <w:rsid w:val="000F4015"/>
    <w:rsid w:val="000F451C"/>
    <w:rsid w:val="000F4C20"/>
    <w:rsid w:val="000F4E03"/>
    <w:rsid w:val="000F4E6E"/>
    <w:rsid w:val="000F5034"/>
    <w:rsid w:val="000F5046"/>
    <w:rsid w:val="000F5906"/>
    <w:rsid w:val="000F5E83"/>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B96"/>
    <w:rsid w:val="00102C4A"/>
    <w:rsid w:val="00102D51"/>
    <w:rsid w:val="00103E1D"/>
    <w:rsid w:val="00103EE9"/>
    <w:rsid w:val="001043C2"/>
    <w:rsid w:val="001043E1"/>
    <w:rsid w:val="00104CA6"/>
    <w:rsid w:val="00104D5C"/>
    <w:rsid w:val="00104FFD"/>
    <w:rsid w:val="0010505A"/>
    <w:rsid w:val="00105CC7"/>
    <w:rsid w:val="00105D40"/>
    <w:rsid w:val="001061B1"/>
    <w:rsid w:val="00107096"/>
    <w:rsid w:val="0010717C"/>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D64"/>
    <w:rsid w:val="001163DF"/>
    <w:rsid w:val="00116711"/>
    <w:rsid w:val="00116806"/>
    <w:rsid w:val="00116EEF"/>
    <w:rsid w:val="00116FA9"/>
    <w:rsid w:val="0011780C"/>
    <w:rsid w:val="00117C85"/>
    <w:rsid w:val="00117D6D"/>
    <w:rsid w:val="00120147"/>
    <w:rsid w:val="001206A4"/>
    <w:rsid w:val="00120B13"/>
    <w:rsid w:val="00121019"/>
    <w:rsid w:val="00121082"/>
    <w:rsid w:val="001211AE"/>
    <w:rsid w:val="0012144D"/>
    <w:rsid w:val="00121808"/>
    <w:rsid w:val="00121B8C"/>
    <w:rsid w:val="00122457"/>
    <w:rsid w:val="00122804"/>
    <w:rsid w:val="00123379"/>
    <w:rsid w:val="00123538"/>
    <w:rsid w:val="001235B7"/>
    <w:rsid w:val="00123AC3"/>
    <w:rsid w:val="00124A01"/>
    <w:rsid w:val="00124BB8"/>
    <w:rsid w:val="00124D84"/>
    <w:rsid w:val="001250DD"/>
    <w:rsid w:val="001251E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AB7"/>
    <w:rsid w:val="00134B88"/>
    <w:rsid w:val="0013574C"/>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1E0D"/>
    <w:rsid w:val="00142665"/>
    <w:rsid w:val="001428BF"/>
    <w:rsid w:val="00142B7B"/>
    <w:rsid w:val="001431EE"/>
    <w:rsid w:val="0014384A"/>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587"/>
    <w:rsid w:val="00146BDF"/>
    <w:rsid w:val="00146E32"/>
    <w:rsid w:val="00147574"/>
    <w:rsid w:val="0014759C"/>
    <w:rsid w:val="00147942"/>
    <w:rsid w:val="00147CF5"/>
    <w:rsid w:val="001510E7"/>
    <w:rsid w:val="001511DA"/>
    <w:rsid w:val="00151619"/>
    <w:rsid w:val="001521DF"/>
    <w:rsid w:val="001523E8"/>
    <w:rsid w:val="00152835"/>
    <w:rsid w:val="00152E00"/>
    <w:rsid w:val="0015308E"/>
    <w:rsid w:val="001536FB"/>
    <w:rsid w:val="001550B7"/>
    <w:rsid w:val="00155927"/>
    <w:rsid w:val="001559FA"/>
    <w:rsid w:val="00155C27"/>
    <w:rsid w:val="0015619F"/>
    <w:rsid w:val="001561B9"/>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7F9"/>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483C"/>
    <w:rsid w:val="0017569D"/>
    <w:rsid w:val="00175C30"/>
    <w:rsid w:val="00175DA1"/>
    <w:rsid w:val="00175DCB"/>
    <w:rsid w:val="00176045"/>
    <w:rsid w:val="00176576"/>
    <w:rsid w:val="00176BD6"/>
    <w:rsid w:val="00176C9A"/>
    <w:rsid w:val="00177069"/>
    <w:rsid w:val="001774EB"/>
    <w:rsid w:val="00177759"/>
    <w:rsid w:val="00177FC1"/>
    <w:rsid w:val="00180634"/>
    <w:rsid w:val="0018074C"/>
    <w:rsid w:val="0018110C"/>
    <w:rsid w:val="0018136C"/>
    <w:rsid w:val="001815A2"/>
    <w:rsid w:val="00181E0C"/>
    <w:rsid w:val="00181E81"/>
    <w:rsid w:val="00181FC1"/>
    <w:rsid w:val="00182121"/>
    <w:rsid w:val="00182183"/>
    <w:rsid w:val="00182C7D"/>
    <w:rsid w:val="00183034"/>
    <w:rsid w:val="001830F7"/>
    <w:rsid w:val="0018348A"/>
    <w:rsid w:val="0018359C"/>
    <w:rsid w:val="00183EE6"/>
    <w:rsid w:val="001845BF"/>
    <w:rsid w:val="00184A77"/>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1305"/>
    <w:rsid w:val="00191BC5"/>
    <w:rsid w:val="00191C91"/>
    <w:rsid w:val="0019245F"/>
    <w:rsid w:val="00192619"/>
    <w:rsid w:val="00192D6B"/>
    <w:rsid w:val="00192DD9"/>
    <w:rsid w:val="00193A6A"/>
    <w:rsid w:val="00193C06"/>
    <w:rsid w:val="00193D96"/>
    <w:rsid w:val="00194081"/>
    <w:rsid w:val="0019410F"/>
    <w:rsid w:val="00194339"/>
    <w:rsid w:val="00194848"/>
    <w:rsid w:val="00194DB4"/>
    <w:rsid w:val="00194F13"/>
    <w:rsid w:val="00194F2D"/>
    <w:rsid w:val="00195031"/>
    <w:rsid w:val="00195172"/>
    <w:rsid w:val="00195346"/>
    <w:rsid w:val="00195643"/>
    <w:rsid w:val="0019564D"/>
    <w:rsid w:val="001958EA"/>
    <w:rsid w:val="00195977"/>
    <w:rsid w:val="00195E0E"/>
    <w:rsid w:val="001963DC"/>
    <w:rsid w:val="00196633"/>
    <w:rsid w:val="00197D83"/>
    <w:rsid w:val="00197E31"/>
    <w:rsid w:val="00197FE3"/>
    <w:rsid w:val="001A020F"/>
    <w:rsid w:val="001A0C87"/>
    <w:rsid w:val="001A0E39"/>
    <w:rsid w:val="001A0E65"/>
    <w:rsid w:val="001A0E89"/>
    <w:rsid w:val="001A180D"/>
    <w:rsid w:val="001A1828"/>
    <w:rsid w:val="001A1BAC"/>
    <w:rsid w:val="001A1D99"/>
    <w:rsid w:val="001A23CE"/>
    <w:rsid w:val="001A24C8"/>
    <w:rsid w:val="001A2651"/>
    <w:rsid w:val="001A2C89"/>
    <w:rsid w:val="001A3CB9"/>
    <w:rsid w:val="001A3D2F"/>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6F4B"/>
    <w:rsid w:val="001A75DB"/>
    <w:rsid w:val="001A7724"/>
    <w:rsid w:val="001A7763"/>
    <w:rsid w:val="001A783A"/>
    <w:rsid w:val="001A7D26"/>
    <w:rsid w:val="001B0F40"/>
    <w:rsid w:val="001B0F8E"/>
    <w:rsid w:val="001B1405"/>
    <w:rsid w:val="001B1537"/>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F70"/>
    <w:rsid w:val="001C331F"/>
    <w:rsid w:val="001C3478"/>
    <w:rsid w:val="001C3669"/>
    <w:rsid w:val="001C36DC"/>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731"/>
    <w:rsid w:val="001D0EA2"/>
    <w:rsid w:val="001D1187"/>
    <w:rsid w:val="001D1AC8"/>
    <w:rsid w:val="001D1DD6"/>
    <w:rsid w:val="001D2360"/>
    <w:rsid w:val="001D275B"/>
    <w:rsid w:val="001D27FA"/>
    <w:rsid w:val="001D2822"/>
    <w:rsid w:val="001D2932"/>
    <w:rsid w:val="001D2CAE"/>
    <w:rsid w:val="001D2CF5"/>
    <w:rsid w:val="001D2FA6"/>
    <w:rsid w:val="001D2FFA"/>
    <w:rsid w:val="001D3109"/>
    <w:rsid w:val="001D332E"/>
    <w:rsid w:val="001D382E"/>
    <w:rsid w:val="001D3836"/>
    <w:rsid w:val="001D383A"/>
    <w:rsid w:val="001D3C8B"/>
    <w:rsid w:val="001D4D63"/>
    <w:rsid w:val="001D4DB0"/>
    <w:rsid w:val="001D5033"/>
    <w:rsid w:val="001D53BB"/>
    <w:rsid w:val="001D544E"/>
    <w:rsid w:val="001D57A6"/>
    <w:rsid w:val="001D589F"/>
    <w:rsid w:val="001D5AD1"/>
    <w:rsid w:val="001D5B3C"/>
    <w:rsid w:val="001D5C6A"/>
    <w:rsid w:val="001D5C88"/>
    <w:rsid w:val="001D5DF8"/>
    <w:rsid w:val="001D5F4E"/>
    <w:rsid w:val="001D6567"/>
    <w:rsid w:val="001D695C"/>
    <w:rsid w:val="001D69E6"/>
    <w:rsid w:val="001D6BDC"/>
    <w:rsid w:val="001D6F35"/>
    <w:rsid w:val="001D6FD9"/>
    <w:rsid w:val="001D72E2"/>
    <w:rsid w:val="001D7447"/>
    <w:rsid w:val="001D7722"/>
    <w:rsid w:val="001D7764"/>
    <w:rsid w:val="001D780E"/>
    <w:rsid w:val="001D78BF"/>
    <w:rsid w:val="001D78EB"/>
    <w:rsid w:val="001D7D13"/>
    <w:rsid w:val="001D7D86"/>
    <w:rsid w:val="001D7E19"/>
    <w:rsid w:val="001E05C3"/>
    <w:rsid w:val="001E0AD3"/>
    <w:rsid w:val="001E0CF8"/>
    <w:rsid w:val="001E152E"/>
    <w:rsid w:val="001E226A"/>
    <w:rsid w:val="001E252C"/>
    <w:rsid w:val="001E2815"/>
    <w:rsid w:val="001E2DEE"/>
    <w:rsid w:val="001E304C"/>
    <w:rsid w:val="001E34EC"/>
    <w:rsid w:val="001E36E4"/>
    <w:rsid w:val="001E379D"/>
    <w:rsid w:val="001E3A3C"/>
    <w:rsid w:val="001E4765"/>
    <w:rsid w:val="001E4B64"/>
    <w:rsid w:val="001E4F90"/>
    <w:rsid w:val="001E5036"/>
    <w:rsid w:val="001E5A5B"/>
    <w:rsid w:val="001E5ABE"/>
    <w:rsid w:val="001E5BE1"/>
    <w:rsid w:val="001E5C23"/>
    <w:rsid w:val="001E5DF2"/>
    <w:rsid w:val="001E5E20"/>
    <w:rsid w:val="001E5F8D"/>
    <w:rsid w:val="001E5F90"/>
    <w:rsid w:val="001E6F50"/>
    <w:rsid w:val="001E713F"/>
    <w:rsid w:val="001E7504"/>
    <w:rsid w:val="001E76DF"/>
    <w:rsid w:val="001E77A8"/>
    <w:rsid w:val="001E7943"/>
    <w:rsid w:val="001F0199"/>
    <w:rsid w:val="001F0A69"/>
    <w:rsid w:val="001F0CCE"/>
    <w:rsid w:val="001F0EEB"/>
    <w:rsid w:val="001F1308"/>
    <w:rsid w:val="001F1525"/>
    <w:rsid w:val="001F1663"/>
    <w:rsid w:val="001F1E87"/>
    <w:rsid w:val="001F1EB6"/>
    <w:rsid w:val="001F1F49"/>
    <w:rsid w:val="001F20D1"/>
    <w:rsid w:val="001F21F6"/>
    <w:rsid w:val="001F21F8"/>
    <w:rsid w:val="001F23F2"/>
    <w:rsid w:val="001F2A0D"/>
    <w:rsid w:val="001F2E23"/>
    <w:rsid w:val="001F341F"/>
    <w:rsid w:val="001F3550"/>
    <w:rsid w:val="001F3693"/>
    <w:rsid w:val="001F3911"/>
    <w:rsid w:val="001F3EF8"/>
    <w:rsid w:val="001F3F1A"/>
    <w:rsid w:val="001F3FF4"/>
    <w:rsid w:val="001F40E2"/>
    <w:rsid w:val="001F41A2"/>
    <w:rsid w:val="001F438D"/>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5963"/>
    <w:rsid w:val="002062F7"/>
    <w:rsid w:val="002066B4"/>
    <w:rsid w:val="00206A4B"/>
    <w:rsid w:val="00206CDF"/>
    <w:rsid w:val="00206FD7"/>
    <w:rsid w:val="0020778C"/>
    <w:rsid w:val="00207C7C"/>
    <w:rsid w:val="00210647"/>
    <w:rsid w:val="00210860"/>
    <w:rsid w:val="00210B6A"/>
    <w:rsid w:val="00210BA5"/>
    <w:rsid w:val="002110E9"/>
    <w:rsid w:val="002111C2"/>
    <w:rsid w:val="00211480"/>
    <w:rsid w:val="002118BA"/>
    <w:rsid w:val="00212109"/>
    <w:rsid w:val="00212360"/>
    <w:rsid w:val="002126CE"/>
    <w:rsid w:val="002129C5"/>
    <w:rsid w:val="00212CB6"/>
    <w:rsid w:val="00212E37"/>
    <w:rsid w:val="00212ED3"/>
    <w:rsid w:val="00213986"/>
    <w:rsid w:val="00213AC4"/>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A34"/>
    <w:rsid w:val="00222E93"/>
    <w:rsid w:val="00223012"/>
    <w:rsid w:val="00223F29"/>
    <w:rsid w:val="0022408A"/>
    <w:rsid w:val="002241D5"/>
    <w:rsid w:val="0022425F"/>
    <w:rsid w:val="00224952"/>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676"/>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13"/>
    <w:rsid w:val="002344C1"/>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703"/>
    <w:rsid w:val="002439E1"/>
    <w:rsid w:val="00243E3F"/>
    <w:rsid w:val="00243FCB"/>
    <w:rsid w:val="00244233"/>
    <w:rsid w:val="0024436A"/>
    <w:rsid w:val="00244848"/>
    <w:rsid w:val="00244955"/>
    <w:rsid w:val="002449E1"/>
    <w:rsid w:val="00244DC3"/>
    <w:rsid w:val="00244E8B"/>
    <w:rsid w:val="002451C5"/>
    <w:rsid w:val="0024522D"/>
    <w:rsid w:val="0024527E"/>
    <w:rsid w:val="002456B6"/>
    <w:rsid w:val="00245A0E"/>
    <w:rsid w:val="00245F1F"/>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88"/>
    <w:rsid w:val="002551D0"/>
    <w:rsid w:val="00255374"/>
    <w:rsid w:val="002554B1"/>
    <w:rsid w:val="002556BC"/>
    <w:rsid w:val="00255AC0"/>
    <w:rsid w:val="00255F8F"/>
    <w:rsid w:val="00255FE7"/>
    <w:rsid w:val="00256245"/>
    <w:rsid w:val="00256368"/>
    <w:rsid w:val="00256A44"/>
    <w:rsid w:val="00256FA1"/>
    <w:rsid w:val="00257290"/>
    <w:rsid w:val="002576DF"/>
    <w:rsid w:val="00257742"/>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045"/>
    <w:rsid w:val="002641E0"/>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A61"/>
    <w:rsid w:val="00266B13"/>
    <w:rsid w:val="00266D70"/>
    <w:rsid w:val="002701BD"/>
    <w:rsid w:val="002702C9"/>
    <w:rsid w:val="00270728"/>
    <w:rsid w:val="002707BA"/>
    <w:rsid w:val="00270AAB"/>
    <w:rsid w:val="00270D19"/>
    <w:rsid w:val="00270D42"/>
    <w:rsid w:val="00270FC5"/>
    <w:rsid w:val="00271108"/>
    <w:rsid w:val="0027158B"/>
    <w:rsid w:val="00271677"/>
    <w:rsid w:val="002716C9"/>
    <w:rsid w:val="0027195D"/>
    <w:rsid w:val="0027274E"/>
    <w:rsid w:val="00272B03"/>
    <w:rsid w:val="00272B15"/>
    <w:rsid w:val="0027319B"/>
    <w:rsid w:val="002731D2"/>
    <w:rsid w:val="002733E2"/>
    <w:rsid w:val="002736C4"/>
    <w:rsid w:val="0027462B"/>
    <w:rsid w:val="002747A2"/>
    <w:rsid w:val="002750B1"/>
    <w:rsid w:val="00275528"/>
    <w:rsid w:val="00275552"/>
    <w:rsid w:val="00275621"/>
    <w:rsid w:val="00275C51"/>
    <w:rsid w:val="00275CB7"/>
    <w:rsid w:val="00275D30"/>
    <w:rsid w:val="00275ED3"/>
    <w:rsid w:val="00276523"/>
    <w:rsid w:val="00276651"/>
    <w:rsid w:val="002767C1"/>
    <w:rsid w:val="002768E2"/>
    <w:rsid w:val="00276A35"/>
    <w:rsid w:val="00276D04"/>
    <w:rsid w:val="00276EF1"/>
    <w:rsid w:val="00276F12"/>
    <w:rsid w:val="00276F83"/>
    <w:rsid w:val="00277835"/>
    <w:rsid w:val="00277A3A"/>
    <w:rsid w:val="00277D35"/>
    <w:rsid w:val="0028001B"/>
    <w:rsid w:val="00280A17"/>
    <w:rsid w:val="00280AB1"/>
    <w:rsid w:val="00280BF9"/>
    <w:rsid w:val="0028132C"/>
    <w:rsid w:val="00281D0E"/>
    <w:rsid w:val="00281DED"/>
    <w:rsid w:val="00282038"/>
    <w:rsid w:val="00282AD4"/>
    <w:rsid w:val="00282BAB"/>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A77"/>
    <w:rsid w:val="00287D70"/>
    <w:rsid w:val="00287E99"/>
    <w:rsid w:val="002904C9"/>
    <w:rsid w:val="00290647"/>
    <w:rsid w:val="00290996"/>
    <w:rsid w:val="00291385"/>
    <w:rsid w:val="00291422"/>
    <w:rsid w:val="0029186B"/>
    <w:rsid w:val="00291F27"/>
    <w:rsid w:val="0029237F"/>
    <w:rsid w:val="00292715"/>
    <w:rsid w:val="00292BF4"/>
    <w:rsid w:val="00292E45"/>
    <w:rsid w:val="0029345F"/>
    <w:rsid w:val="002937DD"/>
    <w:rsid w:val="00293CD2"/>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68A"/>
    <w:rsid w:val="002A3B39"/>
    <w:rsid w:val="002A4065"/>
    <w:rsid w:val="002A4095"/>
    <w:rsid w:val="002A4200"/>
    <w:rsid w:val="002A4982"/>
    <w:rsid w:val="002A49EF"/>
    <w:rsid w:val="002A4E10"/>
    <w:rsid w:val="002A5003"/>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BD3"/>
    <w:rsid w:val="002C0C45"/>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682"/>
    <w:rsid w:val="002C79E1"/>
    <w:rsid w:val="002C7D80"/>
    <w:rsid w:val="002D001D"/>
    <w:rsid w:val="002D0033"/>
    <w:rsid w:val="002D0439"/>
    <w:rsid w:val="002D0678"/>
    <w:rsid w:val="002D06E6"/>
    <w:rsid w:val="002D072D"/>
    <w:rsid w:val="002D0D88"/>
    <w:rsid w:val="002D0DC9"/>
    <w:rsid w:val="002D0EF4"/>
    <w:rsid w:val="002D0F35"/>
    <w:rsid w:val="002D11B7"/>
    <w:rsid w:val="002D1978"/>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8A3"/>
    <w:rsid w:val="002D4904"/>
    <w:rsid w:val="002D4E33"/>
    <w:rsid w:val="002D4EF2"/>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D5A"/>
    <w:rsid w:val="002E0319"/>
    <w:rsid w:val="002E08D0"/>
    <w:rsid w:val="002E09D3"/>
    <w:rsid w:val="002E0CB0"/>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C65"/>
    <w:rsid w:val="002E3CEB"/>
    <w:rsid w:val="002E3E7D"/>
    <w:rsid w:val="002E3ECE"/>
    <w:rsid w:val="002E3F5B"/>
    <w:rsid w:val="002E4179"/>
    <w:rsid w:val="002E4362"/>
    <w:rsid w:val="002E457B"/>
    <w:rsid w:val="002E471B"/>
    <w:rsid w:val="002E4A38"/>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7542"/>
    <w:rsid w:val="002E7CC1"/>
    <w:rsid w:val="002E7F89"/>
    <w:rsid w:val="002F0086"/>
    <w:rsid w:val="002F0C28"/>
    <w:rsid w:val="002F0CCE"/>
    <w:rsid w:val="002F13CA"/>
    <w:rsid w:val="002F1702"/>
    <w:rsid w:val="002F1725"/>
    <w:rsid w:val="002F1757"/>
    <w:rsid w:val="002F1B63"/>
    <w:rsid w:val="002F201A"/>
    <w:rsid w:val="002F2274"/>
    <w:rsid w:val="002F2353"/>
    <w:rsid w:val="002F2498"/>
    <w:rsid w:val="002F2CEA"/>
    <w:rsid w:val="002F35CA"/>
    <w:rsid w:val="002F36AE"/>
    <w:rsid w:val="002F3CDE"/>
    <w:rsid w:val="002F40B4"/>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DC9"/>
    <w:rsid w:val="00301DD9"/>
    <w:rsid w:val="00301DFB"/>
    <w:rsid w:val="00302288"/>
    <w:rsid w:val="003028D7"/>
    <w:rsid w:val="0030319E"/>
    <w:rsid w:val="00303251"/>
    <w:rsid w:val="003032F7"/>
    <w:rsid w:val="003033C9"/>
    <w:rsid w:val="00303440"/>
    <w:rsid w:val="003044AD"/>
    <w:rsid w:val="00304B71"/>
    <w:rsid w:val="00304D9B"/>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2400"/>
    <w:rsid w:val="0031257B"/>
    <w:rsid w:val="00312739"/>
    <w:rsid w:val="00312AAB"/>
    <w:rsid w:val="00312D10"/>
    <w:rsid w:val="003139C1"/>
    <w:rsid w:val="00314374"/>
    <w:rsid w:val="00314485"/>
    <w:rsid w:val="0031451D"/>
    <w:rsid w:val="00314DCE"/>
    <w:rsid w:val="00315590"/>
    <w:rsid w:val="003155D3"/>
    <w:rsid w:val="00315A45"/>
    <w:rsid w:val="003160A8"/>
    <w:rsid w:val="00316153"/>
    <w:rsid w:val="00316710"/>
    <w:rsid w:val="003169B8"/>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6A9"/>
    <w:rsid w:val="0032279E"/>
    <w:rsid w:val="003228D7"/>
    <w:rsid w:val="003228DA"/>
    <w:rsid w:val="00322F33"/>
    <w:rsid w:val="003230AD"/>
    <w:rsid w:val="00323687"/>
    <w:rsid w:val="003237FE"/>
    <w:rsid w:val="00323860"/>
    <w:rsid w:val="00323871"/>
    <w:rsid w:val="00323D6B"/>
    <w:rsid w:val="0032421D"/>
    <w:rsid w:val="003247EF"/>
    <w:rsid w:val="00324F5F"/>
    <w:rsid w:val="0032507E"/>
    <w:rsid w:val="00325122"/>
    <w:rsid w:val="003252C8"/>
    <w:rsid w:val="003253D8"/>
    <w:rsid w:val="00325447"/>
    <w:rsid w:val="00325BDF"/>
    <w:rsid w:val="00326957"/>
    <w:rsid w:val="00326AE2"/>
    <w:rsid w:val="00326EC9"/>
    <w:rsid w:val="003270EB"/>
    <w:rsid w:val="00327832"/>
    <w:rsid w:val="00327E70"/>
    <w:rsid w:val="003301D4"/>
    <w:rsid w:val="003304D1"/>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05A"/>
    <w:rsid w:val="003432F5"/>
    <w:rsid w:val="00343731"/>
    <w:rsid w:val="00343EF8"/>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047"/>
    <w:rsid w:val="0035218B"/>
    <w:rsid w:val="003523F6"/>
    <w:rsid w:val="00352480"/>
    <w:rsid w:val="003529B8"/>
    <w:rsid w:val="003529BC"/>
    <w:rsid w:val="003530D2"/>
    <w:rsid w:val="0035331A"/>
    <w:rsid w:val="003534E1"/>
    <w:rsid w:val="00353577"/>
    <w:rsid w:val="00353DA5"/>
    <w:rsid w:val="00353F27"/>
    <w:rsid w:val="00353F8F"/>
    <w:rsid w:val="003546D5"/>
    <w:rsid w:val="003548D8"/>
    <w:rsid w:val="003549C3"/>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971"/>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FA2"/>
    <w:rsid w:val="003660F8"/>
    <w:rsid w:val="00366205"/>
    <w:rsid w:val="003662F3"/>
    <w:rsid w:val="0036647F"/>
    <w:rsid w:val="00366C69"/>
    <w:rsid w:val="00366EA4"/>
    <w:rsid w:val="00367035"/>
    <w:rsid w:val="00367372"/>
    <w:rsid w:val="00367441"/>
    <w:rsid w:val="00367B1D"/>
    <w:rsid w:val="00367FEF"/>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25"/>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C45"/>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632"/>
    <w:rsid w:val="003826D2"/>
    <w:rsid w:val="00382A43"/>
    <w:rsid w:val="00382B2B"/>
    <w:rsid w:val="00382D60"/>
    <w:rsid w:val="00382D6B"/>
    <w:rsid w:val="00382F29"/>
    <w:rsid w:val="00383AD4"/>
    <w:rsid w:val="00383B43"/>
    <w:rsid w:val="00383C8D"/>
    <w:rsid w:val="00383DB1"/>
    <w:rsid w:val="00383E9C"/>
    <w:rsid w:val="003840D0"/>
    <w:rsid w:val="00384ADC"/>
    <w:rsid w:val="0038527A"/>
    <w:rsid w:val="003852FB"/>
    <w:rsid w:val="0038536E"/>
    <w:rsid w:val="00385429"/>
    <w:rsid w:val="0038544A"/>
    <w:rsid w:val="003854BC"/>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72F"/>
    <w:rsid w:val="003907FC"/>
    <w:rsid w:val="00390813"/>
    <w:rsid w:val="00390A8D"/>
    <w:rsid w:val="00390F5F"/>
    <w:rsid w:val="00390F60"/>
    <w:rsid w:val="00391B88"/>
    <w:rsid w:val="0039243E"/>
    <w:rsid w:val="0039244E"/>
    <w:rsid w:val="0039281F"/>
    <w:rsid w:val="00392D4C"/>
    <w:rsid w:val="003933C8"/>
    <w:rsid w:val="003940CE"/>
    <w:rsid w:val="003942FE"/>
    <w:rsid w:val="003946C5"/>
    <w:rsid w:val="00394A79"/>
    <w:rsid w:val="00394DE3"/>
    <w:rsid w:val="0039539D"/>
    <w:rsid w:val="00395734"/>
    <w:rsid w:val="00396949"/>
    <w:rsid w:val="00396E3C"/>
    <w:rsid w:val="00396FB3"/>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A6A"/>
    <w:rsid w:val="003A3BC7"/>
    <w:rsid w:val="003A3CE3"/>
    <w:rsid w:val="003A3D39"/>
    <w:rsid w:val="003A3EC7"/>
    <w:rsid w:val="003A40B4"/>
    <w:rsid w:val="003A47C0"/>
    <w:rsid w:val="003A52BE"/>
    <w:rsid w:val="003A5761"/>
    <w:rsid w:val="003A5879"/>
    <w:rsid w:val="003A5E33"/>
    <w:rsid w:val="003A5F31"/>
    <w:rsid w:val="003A6519"/>
    <w:rsid w:val="003A65D6"/>
    <w:rsid w:val="003A6D70"/>
    <w:rsid w:val="003A72EA"/>
    <w:rsid w:val="003A7834"/>
    <w:rsid w:val="003A78FB"/>
    <w:rsid w:val="003A7A2E"/>
    <w:rsid w:val="003B034C"/>
    <w:rsid w:val="003B042D"/>
    <w:rsid w:val="003B0B5B"/>
    <w:rsid w:val="003B0E79"/>
    <w:rsid w:val="003B11E7"/>
    <w:rsid w:val="003B13C2"/>
    <w:rsid w:val="003B14AB"/>
    <w:rsid w:val="003B1882"/>
    <w:rsid w:val="003B19F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CD1"/>
    <w:rsid w:val="003B4E17"/>
    <w:rsid w:val="003B4E74"/>
    <w:rsid w:val="003B4FC7"/>
    <w:rsid w:val="003B50BC"/>
    <w:rsid w:val="003B5144"/>
    <w:rsid w:val="003B52B7"/>
    <w:rsid w:val="003B5469"/>
    <w:rsid w:val="003B58D3"/>
    <w:rsid w:val="003B5AF5"/>
    <w:rsid w:val="003B5D97"/>
    <w:rsid w:val="003B63A4"/>
    <w:rsid w:val="003B68FE"/>
    <w:rsid w:val="003B6A67"/>
    <w:rsid w:val="003B6D7D"/>
    <w:rsid w:val="003B709B"/>
    <w:rsid w:val="003B70C3"/>
    <w:rsid w:val="003B7236"/>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112"/>
    <w:rsid w:val="003D087B"/>
    <w:rsid w:val="003D08FC"/>
    <w:rsid w:val="003D0D44"/>
    <w:rsid w:val="003D0F24"/>
    <w:rsid w:val="003D0FC3"/>
    <w:rsid w:val="003D1023"/>
    <w:rsid w:val="003D13AD"/>
    <w:rsid w:val="003D17B1"/>
    <w:rsid w:val="003D181A"/>
    <w:rsid w:val="003D1BED"/>
    <w:rsid w:val="003D1DC5"/>
    <w:rsid w:val="003D2300"/>
    <w:rsid w:val="003D2BF9"/>
    <w:rsid w:val="003D2C1D"/>
    <w:rsid w:val="003D2C34"/>
    <w:rsid w:val="003D3066"/>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E0488"/>
    <w:rsid w:val="003E0768"/>
    <w:rsid w:val="003E07AE"/>
    <w:rsid w:val="003E1163"/>
    <w:rsid w:val="003E14FC"/>
    <w:rsid w:val="003E166E"/>
    <w:rsid w:val="003E1683"/>
    <w:rsid w:val="003E1C9D"/>
    <w:rsid w:val="003E1D3D"/>
    <w:rsid w:val="003E2881"/>
    <w:rsid w:val="003E2976"/>
    <w:rsid w:val="003E2A25"/>
    <w:rsid w:val="003E2F0B"/>
    <w:rsid w:val="003E2F93"/>
    <w:rsid w:val="003E3698"/>
    <w:rsid w:val="003E3C28"/>
    <w:rsid w:val="003E3F0C"/>
    <w:rsid w:val="003E43E0"/>
    <w:rsid w:val="003E4858"/>
    <w:rsid w:val="003E4956"/>
    <w:rsid w:val="003E4AC7"/>
    <w:rsid w:val="003E4B19"/>
    <w:rsid w:val="003E5434"/>
    <w:rsid w:val="003E5AB5"/>
    <w:rsid w:val="003E5D1B"/>
    <w:rsid w:val="003E5E42"/>
    <w:rsid w:val="003E5E49"/>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D12"/>
    <w:rsid w:val="003F0FC4"/>
    <w:rsid w:val="003F11CA"/>
    <w:rsid w:val="003F160C"/>
    <w:rsid w:val="003F2575"/>
    <w:rsid w:val="003F2853"/>
    <w:rsid w:val="003F324F"/>
    <w:rsid w:val="003F33BC"/>
    <w:rsid w:val="003F36BD"/>
    <w:rsid w:val="003F3783"/>
    <w:rsid w:val="003F3C9F"/>
    <w:rsid w:val="003F3D4E"/>
    <w:rsid w:val="003F477E"/>
    <w:rsid w:val="003F4870"/>
    <w:rsid w:val="003F4F2E"/>
    <w:rsid w:val="003F4F4B"/>
    <w:rsid w:val="003F5041"/>
    <w:rsid w:val="003F50DA"/>
    <w:rsid w:val="003F51C6"/>
    <w:rsid w:val="003F54F4"/>
    <w:rsid w:val="003F58B8"/>
    <w:rsid w:val="003F624E"/>
    <w:rsid w:val="003F6CD2"/>
    <w:rsid w:val="003F745E"/>
    <w:rsid w:val="003F75CC"/>
    <w:rsid w:val="003F75FB"/>
    <w:rsid w:val="003F7817"/>
    <w:rsid w:val="003F786F"/>
    <w:rsid w:val="003F788D"/>
    <w:rsid w:val="003F78C0"/>
    <w:rsid w:val="00400118"/>
    <w:rsid w:val="0040037F"/>
    <w:rsid w:val="004005A2"/>
    <w:rsid w:val="00400EDE"/>
    <w:rsid w:val="0040126E"/>
    <w:rsid w:val="00401AA3"/>
    <w:rsid w:val="00401CC2"/>
    <w:rsid w:val="00401ED1"/>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891"/>
    <w:rsid w:val="00404A4B"/>
    <w:rsid w:val="00404DA2"/>
    <w:rsid w:val="00405262"/>
    <w:rsid w:val="004052A4"/>
    <w:rsid w:val="0040570B"/>
    <w:rsid w:val="00405EDB"/>
    <w:rsid w:val="00405EE5"/>
    <w:rsid w:val="00405FB1"/>
    <w:rsid w:val="0040618D"/>
    <w:rsid w:val="00406460"/>
    <w:rsid w:val="00406D14"/>
    <w:rsid w:val="0040752B"/>
    <w:rsid w:val="00407ACE"/>
    <w:rsid w:val="004100D2"/>
    <w:rsid w:val="00410610"/>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20221"/>
    <w:rsid w:val="004204D1"/>
    <w:rsid w:val="00420F5F"/>
    <w:rsid w:val="0042131B"/>
    <w:rsid w:val="00421772"/>
    <w:rsid w:val="0042191E"/>
    <w:rsid w:val="00421B8B"/>
    <w:rsid w:val="00421DCF"/>
    <w:rsid w:val="004222A7"/>
    <w:rsid w:val="00422341"/>
    <w:rsid w:val="00422877"/>
    <w:rsid w:val="00422C29"/>
    <w:rsid w:val="00422FED"/>
    <w:rsid w:val="00423152"/>
    <w:rsid w:val="004231D9"/>
    <w:rsid w:val="004235B6"/>
    <w:rsid w:val="00423641"/>
    <w:rsid w:val="004247E8"/>
    <w:rsid w:val="00424896"/>
    <w:rsid w:val="00424932"/>
    <w:rsid w:val="00424A67"/>
    <w:rsid w:val="00424C5A"/>
    <w:rsid w:val="00424D48"/>
    <w:rsid w:val="00424FE0"/>
    <w:rsid w:val="00425C0B"/>
    <w:rsid w:val="00425C6D"/>
    <w:rsid w:val="00426266"/>
    <w:rsid w:val="004265D2"/>
    <w:rsid w:val="00426880"/>
    <w:rsid w:val="00426CF7"/>
    <w:rsid w:val="00427690"/>
    <w:rsid w:val="0042793D"/>
    <w:rsid w:val="00427A7B"/>
    <w:rsid w:val="00427D2C"/>
    <w:rsid w:val="00430433"/>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4B90"/>
    <w:rsid w:val="00435274"/>
    <w:rsid w:val="004352AD"/>
    <w:rsid w:val="004352F6"/>
    <w:rsid w:val="00435424"/>
    <w:rsid w:val="0043545D"/>
    <w:rsid w:val="0043557A"/>
    <w:rsid w:val="00435FE2"/>
    <w:rsid w:val="004360C5"/>
    <w:rsid w:val="004366E6"/>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5FA"/>
    <w:rsid w:val="00443C85"/>
    <w:rsid w:val="00444318"/>
    <w:rsid w:val="004447AD"/>
    <w:rsid w:val="004449AA"/>
    <w:rsid w:val="00444C38"/>
    <w:rsid w:val="00444CB0"/>
    <w:rsid w:val="00445424"/>
    <w:rsid w:val="004456F9"/>
    <w:rsid w:val="00445D33"/>
    <w:rsid w:val="004461D9"/>
    <w:rsid w:val="004462FD"/>
    <w:rsid w:val="00446344"/>
    <w:rsid w:val="004465F7"/>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4E7D"/>
    <w:rsid w:val="00454E88"/>
    <w:rsid w:val="0045509E"/>
    <w:rsid w:val="00455113"/>
    <w:rsid w:val="0045560D"/>
    <w:rsid w:val="00455A8D"/>
    <w:rsid w:val="00455F7B"/>
    <w:rsid w:val="00455FFB"/>
    <w:rsid w:val="00456355"/>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A1F"/>
    <w:rsid w:val="00462A4E"/>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02B"/>
    <w:rsid w:val="00467116"/>
    <w:rsid w:val="00467468"/>
    <w:rsid w:val="00467488"/>
    <w:rsid w:val="00467741"/>
    <w:rsid w:val="00467E76"/>
    <w:rsid w:val="004700A6"/>
    <w:rsid w:val="00470444"/>
    <w:rsid w:val="004704E5"/>
    <w:rsid w:val="0047069F"/>
    <w:rsid w:val="0047083E"/>
    <w:rsid w:val="00470E59"/>
    <w:rsid w:val="00470EB5"/>
    <w:rsid w:val="004711D4"/>
    <w:rsid w:val="004719AB"/>
    <w:rsid w:val="00471DB1"/>
    <w:rsid w:val="00471DD4"/>
    <w:rsid w:val="00471DE2"/>
    <w:rsid w:val="00471FAC"/>
    <w:rsid w:val="00472146"/>
    <w:rsid w:val="0047239E"/>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52D3"/>
    <w:rsid w:val="004754E1"/>
    <w:rsid w:val="00475CE0"/>
    <w:rsid w:val="0047658C"/>
    <w:rsid w:val="00476827"/>
    <w:rsid w:val="00476BD4"/>
    <w:rsid w:val="00476C70"/>
    <w:rsid w:val="0047769B"/>
    <w:rsid w:val="00477C35"/>
    <w:rsid w:val="00480988"/>
    <w:rsid w:val="00480E05"/>
    <w:rsid w:val="00480F2F"/>
    <w:rsid w:val="004814BB"/>
    <w:rsid w:val="0048150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146"/>
    <w:rsid w:val="004874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509"/>
    <w:rsid w:val="00496606"/>
    <w:rsid w:val="00496762"/>
    <w:rsid w:val="004967EF"/>
    <w:rsid w:val="00496B15"/>
    <w:rsid w:val="00496F05"/>
    <w:rsid w:val="00497370"/>
    <w:rsid w:val="00497C5D"/>
    <w:rsid w:val="00497E31"/>
    <w:rsid w:val="004A01F1"/>
    <w:rsid w:val="004A0590"/>
    <w:rsid w:val="004A0765"/>
    <w:rsid w:val="004A08ED"/>
    <w:rsid w:val="004A0AA9"/>
    <w:rsid w:val="004A0F39"/>
    <w:rsid w:val="004A15C0"/>
    <w:rsid w:val="004A18B1"/>
    <w:rsid w:val="004A1B99"/>
    <w:rsid w:val="004A1C4C"/>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8C2"/>
    <w:rsid w:val="004B1B9B"/>
    <w:rsid w:val="004B267F"/>
    <w:rsid w:val="004B2BF2"/>
    <w:rsid w:val="004B2DE9"/>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6B6A"/>
    <w:rsid w:val="004B74E7"/>
    <w:rsid w:val="004B7CAA"/>
    <w:rsid w:val="004C01A8"/>
    <w:rsid w:val="004C0241"/>
    <w:rsid w:val="004C099F"/>
    <w:rsid w:val="004C102A"/>
    <w:rsid w:val="004C12F4"/>
    <w:rsid w:val="004C12F6"/>
    <w:rsid w:val="004C1840"/>
    <w:rsid w:val="004C18EE"/>
    <w:rsid w:val="004C19A3"/>
    <w:rsid w:val="004C24A0"/>
    <w:rsid w:val="004C24C9"/>
    <w:rsid w:val="004C24F7"/>
    <w:rsid w:val="004C2ADA"/>
    <w:rsid w:val="004C31B6"/>
    <w:rsid w:val="004C32D7"/>
    <w:rsid w:val="004C34A1"/>
    <w:rsid w:val="004C4022"/>
    <w:rsid w:val="004C48AE"/>
    <w:rsid w:val="004C4E82"/>
    <w:rsid w:val="004C507F"/>
    <w:rsid w:val="004C5319"/>
    <w:rsid w:val="004C5494"/>
    <w:rsid w:val="004C5BCD"/>
    <w:rsid w:val="004C5EDE"/>
    <w:rsid w:val="004C621F"/>
    <w:rsid w:val="004C6481"/>
    <w:rsid w:val="004C6566"/>
    <w:rsid w:val="004C6B45"/>
    <w:rsid w:val="004C6E43"/>
    <w:rsid w:val="004C6FBE"/>
    <w:rsid w:val="004C7417"/>
    <w:rsid w:val="004C76F8"/>
    <w:rsid w:val="004C7948"/>
    <w:rsid w:val="004C7BB8"/>
    <w:rsid w:val="004C7C60"/>
    <w:rsid w:val="004D0418"/>
    <w:rsid w:val="004D04D1"/>
    <w:rsid w:val="004D08AF"/>
    <w:rsid w:val="004D0DFE"/>
    <w:rsid w:val="004D127A"/>
    <w:rsid w:val="004D18A2"/>
    <w:rsid w:val="004D1D91"/>
    <w:rsid w:val="004D2243"/>
    <w:rsid w:val="004D22C3"/>
    <w:rsid w:val="004D38A7"/>
    <w:rsid w:val="004D3BB4"/>
    <w:rsid w:val="004D3C9B"/>
    <w:rsid w:val="004D3CB7"/>
    <w:rsid w:val="004D3F96"/>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B5"/>
    <w:rsid w:val="004D7E91"/>
    <w:rsid w:val="004E003A"/>
    <w:rsid w:val="004E05BA"/>
    <w:rsid w:val="004E06A4"/>
    <w:rsid w:val="004E0768"/>
    <w:rsid w:val="004E08C9"/>
    <w:rsid w:val="004E0A28"/>
    <w:rsid w:val="004E0DC5"/>
    <w:rsid w:val="004E0F44"/>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455"/>
    <w:rsid w:val="004E56C7"/>
    <w:rsid w:val="004E58A1"/>
    <w:rsid w:val="004E58E9"/>
    <w:rsid w:val="004E5EFC"/>
    <w:rsid w:val="004E5F58"/>
    <w:rsid w:val="004E6ED3"/>
    <w:rsid w:val="004E726B"/>
    <w:rsid w:val="004E72EC"/>
    <w:rsid w:val="004E77A3"/>
    <w:rsid w:val="004E7CEB"/>
    <w:rsid w:val="004F0235"/>
    <w:rsid w:val="004F0325"/>
    <w:rsid w:val="004F082C"/>
    <w:rsid w:val="004F0FB9"/>
    <w:rsid w:val="004F0FCB"/>
    <w:rsid w:val="004F15F3"/>
    <w:rsid w:val="004F1AA9"/>
    <w:rsid w:val="004F2392"/>
    <w:rsid w:val="004F2603"/>
    <w:rsid w:val="004F28E1"/>
    <w:rsid w:val="004F2BDE"/>
    <w:rsid w:val="004F2F7E"/>
    <w:rsid w:val="004F32B5"/>
    <w:rsid w:val="004F36BC"/>
    <w:rsid w:val="004F387A"/>
    <w:rsid w:val="004F3DB0"/>
    <w:rsid w:val="004F407E"/>
    <w:rsid w:val="004F52C7"/>
    <w:rsid w:val="004F5479"/>
    <w:rsid w:val="004F5772"/>
    <w:rsid w:val="004F5812"/>
    <w:rsid w:val="004F593E"/>
    <w:rsid w:val="004F5946"/>
    <w:rsid w:val="004F6264"/>
    <w:rsid w:val="004F66EC"/>
    <w:rsid w:val="004F6F3F"/>
    <w:rsid w:val="004F6FC8"/>
    <w:rsid w:val="004F7061"/>
    <w:rsid w:val="004F72ED"/>
    <w:rsid w:val="004F7528"/>
    <w:rsid w:val="004F78C6"/>
    <w:rsid w:val="004F79FD"/>
    <w:rsid w:val="004F7BCA"/>
    <w:rsid w:val="004F7D89"/>
    <w:rsid w:val="00500A28"/>
    <w:rsid w:val="00500B23"/>
    <w:rsid w:val="00500D2F"/>
    <w:rsid w:val="00501915"/>
    <w:rsid w:val="0050192B"/>
    <w:rsid w:val="00501981"/>
    <w:rsid w:val="00501A85"/>
    <w:rsid w:val="00501BB3"/>
    <w:rsid w:val="00501E42"/>
    <w:rsid w:val="005020A0"/>
    <w:rsid w:val="0050215D"/>
    <w:rsid w:val="005021DD"/>
    <w:rsid w:val="0050234E"/>
    <w:rsid w:val="005026CA"/>
    <w:rsid w:val="00502B72"/>
    <w:rsid w:val="00502B7E"/>
    <w:rsid w:val="00502D10"/>
    <w:rsid w:val="00503F1F"/>
    <w:rsid w:val="00504BC1"/>
    <w:rsid w:val="00505134"/>
    <w:rsid w:val="0050532C"/>
    <w:rsid w:val="00505971"/>
    <w:rsid w:val="00505C04"/>
    <w:rsid w:val="00505E47"/>
    <w:rsid w:val="00507543"/>
    <w:rsid w:val="005077A7"/>
    <w:rsid w:val="00507B1D"/>
    <w:rsid w:val="00507E8B"/>
    <w:rsid w:val="005106AF"/>
    <w:rsid w:val="00510F5D"/>
    <w:rsid w:val="005110B1"/>
    <w:rsid w:val="0051153F"/>
    <w:rsid w:val="00511C6E"/>
    <w:rsid w:val="00511F15"/>
    <w:rsid w:val="00512645"/>
    <w:rsid w:val="005126EE"/>
    <w:rsid w:val="0051318C"/>
    <w:rsid w:val="00513263"/>
    <w:rsid w:val="00513CB6"/>
    <w:rsid w:val="00513D7F"/>
    <w:rsid w:val="005141E4"/>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5"/>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7C8"/>
    <w:rsid w:val="00523838"/>
    <w:rsid w:val="00523F04"/>
    <w:rsid w:val="005242D0"/>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941"/>
    <w:rsid w:val="00533B31"/>
    <w:rsid w:val="00533D4D"/>
    <w:rsid w:val="0053408C"/>
    <w:rsid w:val="005341F8"/>
    <w:rsid w:val="0053433E"/>
    <w:rsid w:val="005348A8"/>
    <w:rsid w:val="00534A5A"/>
    <w:rsid w:val="00535B79"/>
    <w:rsid w:val="00535CF5"/>
    <w:rsid w:val="00535D7C"/>
    <w:rsid w:val="00535EF1"/>
    <w:rsid w:val="00536579"/>
    <w:rsid w:val="00536835"/>
    <w:rsid w:val="00536C1E"/>
    <w:rsid w:val="005371CF"/>
    <w:rsid w:val="0053739B"/>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97"/>
    <w:rsid w:val="00544ABA"/>
    <w:rsid w:val="005453B0"/>
    <w:rsid w:val="00545574"/>
    <w:rsid w:val="0054593A"/>
    <w:rsid w:val="00545AA6"/>
    <w:rsid w:val="00545D32"/>
    <w:rsid w:val="00546434"/>
    <w:rsid w:val="005467FB"/>
    <w:rsid w:val="00546AE9"/>
    <w:rsid w:val="00546F15"/>
    <w:rsid w:val="005470BB"/>
    <w:rsid w:val="0054716D"/>
    <w:rsid w:val="00547989"/>
    <w:rsid w:val="005501EA"/>
    <w:rsid w:val="00550620"/>
    <w:rsid w:val="00551320"/>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61A"/>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F3E"/>
    <w:rsid w:val="00565199"/>
    <w:rsid w:val="005651D3"/>
    <w:rsid w:val="00565418"/>
    <w:rsid w:val="005656ED"/>
    <w:rsid w:val="005662F4"/>
    <w:rsid w:val="00566544"/>
    <w:rsid w:val="00566608"/>
    <w:rsid w:val="00566756"/>
    <w:rsid w:val="005667EE"/>
    <w:rsid w:val="00566A9A"/>
    <w:rsid w:val="00566C83"/>
    <w:rsid w:val="00566D88"/>
    <w:rsid w:val="00566DA0"/>
    <w:rsid w:val="0056751C"/>
    <w:rsid w:val="00567DE7"/>
    <w:rsid w:val="00567E70"/>
    <w:rsid w:val="005700FE"/>
    <w:rsid w:val="00570218"/>
    <w:rsid w:val="005702A0"/>
    <w:rsid w:val="00570E24"/>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AD0"/>
    <w:rsid w:val="00574B41"/>
    <w:rsid w:val="00574C8E"/>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56C"/>
    <w:rsid w:val="00577A2E"/>
    <w:rsid w:val="00577BAE"/>
    <w:rsid w:val="00577E5F"/>
    <w:rsid w:val="0058048E"/>
    <w:rsid w:val="00580544"/>
    <w:rsid w:val="005805EC"/>
    <w:rsid w:val="00580775"/>
    <w:rsid w:val="005807BD"/>
    <w:rsid w:val="00580C18"/>
    <w:rsid w:val="00580E48"/>
    <w:rsid w:val="00580EA7"/>
    <w:rsid w:val="00580F0A"/>
    <w:rsid w:val="00581246"/>
    <w:rsid w:val="005816A2"/>
    <w:rsid w:val="00581832"/>
    <w:rsid w:val="0058262D"/>
    <w:rsid w:val="0058264C"/>
    <w:rsid w:val="00582C3A"/>
    <w:rsid w:val="00582E1A"/>
    <w:rsid w:val="00583147"/>
    <w:rsid w:val="005832D6"/>
    <w:rsid w:val="005833E8"/>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D97"/>
    <w:rsid w:val="005A1DA8"/>
    <w:rsid w:val="005A2272"/>
    <w:rsid w:val="005A269F"/>
    <w:rsid w:val="005A26D9"/>
    <w:rsid w:val="005A305E"/>
    <w:rsid w:val="005A3068"/>
    <w:rsid w:val="005A30BB"/>
    <w:rsid w:val="005A3887"/>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035"/>
    <w:rsid w:val="005B38C3"/>
    <w:rsid w:val="005B3D30"/>
    <w:rsid w:val="005B3D4A"/>
    <w:rsid w:val="005B496F"/>
    <w:rsid w:val="005B4A04"/>
    <w:rsid w:val="005B4CBE"/>
    <w:rsid w:val="005B4D87"/>
    <w:rsid w:val="005B535D"/>
    <w:rsid w:val="005B53ED"/>
    <w:rsid w:val="005B562C"/>
    <w:rsid w:val="005B579D"/>
    <w:rsid w:val="005B61F6"/>
    <w:rsid w:val="005B6909"/>
    <w:rsid w:val="005B6919"/>
    <w:rsid w:val="005B74AB"/>
    <w:rsid w:val="005B7674"/>
    <w:rsid w:val="005B7ACA"/>
    <w:rsid w:val="005B7DD1"/>
    <w:rsid w:val="005B7E74"/>
    <w:rsid w:val="005C00A0"/>
    <w:rsid w:val="005C0253"/>
    <w:rsid w:val="005C02BA"/>
    <w:rsid w:val="005C084F"/>
    <w:rsid w:val="005C096F"/>
    <w:rsid w:val="005C0ADF"/>
    <w:rsid w:val="005C1182"/>
    <w:rsid w:val="005C14AB"/>
    <w:rsid w:val="005C1A2A"/>
    <w:rsid w:val="005C1B22"/>
    <w:rsid w:val="005C2403"/>
    <w:rsid w:val="005C28FA"/>
    <w:rsid w:val="005C366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6B0"/>
    <w:rsid w:val="005C671C"/>
    <w:rsid w:val="005C6A3F"/>
    <w:rsid w:val="005C7123"/>
    <w:rsid w:val="005C712D"/>
    <w:rsid w:val="005C72BE"/>
    <w:rsid w:val="005C791F"/>
    <w:rsid w:val="005C7C75"/>
    <w:rsid w:val="005C7D03"/>
    <w:rsid w:val="005C7E00"/>
    <w:rsid w:val="005C7F4B"/>
    <w:rsid w:val="005D0035"/>
    <w:rsid w:val="005D0E4F"/>
    <w:rsid w:val="005D0F61"/>
    <w:rsid w:val="005D14D0"/>
    <w:rsid w:val="005D15D0"/>
    <w:rsid w:val="005D1DB1"/>
    <w:rsid w:val="005D1E32"/>
    <w:rsid w:val="005D206B"/>
    <w:rsid w:val="005D22B7"/>
    <w:rsid w:val="005D2973"/>
    <w:rsid w:val="005D2BDE"/>
    <w:rsid w:val="005D35A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0E40"/>
    <w:rsid w:val="005E108F"/>
    <w:rsid w:val="005E1475"/>
    <w:rsid w:val="005E1997"/>
    <w:rsid w:val="005E1B91"/>
    <w:rsid w:val="005E1BD0"/>
    <w:rsid w:val="005E200B"/>
    <w:rsid w:val="005E2193"/>
    <w:rsid w:val="005E234A"/>
    <w:rsid w:val="005E28A8"/>
    <w:rsid w:val="005E2A69"/>
    <w:rsid w:val="005E2CE3"/>
    <w:rsid w:val="005E2F4B"/>
    <w:rsid w:val="005E3449"/>
    <w:rsid w:val="005E35CC"/>
    <w:rsid w:val="005E3713"/>
    <w:rsid w:val="005E371E"/>
    <w:rsid w:val="005E3E21"/>
    <w:rsid w:val="005E3F33"/>
    <w:rsid w:val="005E4697"/>
    <w:rsid w:val="005E53F9"/>
    <w:rsid w:val="005E6A78"/>
    <w:rsid w:val="005E6CE6"/>
    <w:rsid w:val="005E6E6C"/>
    <w:rsid w:val="005E6FD3"/>
    <w:rsid w:val="005E707C"/>
    <w:rsid w:val="005E7382"/>
    <w:rsid w:val="005E775D"/>
    <w:rsid w:val="005E7BE6"/>
    <w:rsid w:val="005E7D15"/>
    <w:rsid w:val="005E7DB5"/>
    <w:rsid w:val="005E7EED"/>
    <w:rsid w:val="005F04F1"/>
    <w:rsid w:val="005F05D3"/>
    <w:rsid w:val="005F0A43"/>
    <w:rsid w:val="005F17BD"/>
    <w:rsid w:val="005F191F"/>
    <w:rsid w:val="005F2116"/>
    <w:rsid w:val="005F2273"/>
    <w:rsid w:val="005F270F"/>
    <w:rsid w:val="005F27BF"/>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3AD"/>
    <w:rsid w:val="005F6622"/>
    <w:rsid w:val="005F6B77"/>
    <w:rsid w:val="005F6E7E"/>
    <w:rsid w:val="005F70B6"/>
    <w:rsid w:val="005F7487"/>
    <w:rsid w:val="005F7F8B"/>
    <w:rsid w:val="006002C7"/>
    <w:rsid w:val="0060088E"/>
    <w:rsid w:val="0060099D"/>
    <w:rsid w:val="00600F95"/>
    <w:rsid w:val="00601213"/>
    <w:rsid w:val="0060129F"/>
    <w:rsid w:val="00601839"/>
    <w:rsid w:val="00601DA6"/>
    <w:rsid w:val="00601E91"/>
    <w:rsid w:val="0060203A"/>
    <w:rsid w:val="00602343"/>
    <w:rsid w:val="006023C8"/>
    <w:rsid w:val="00602759"/>
    <w:rsid w:val="0060277A"/>
    <w:rsid w:val="00602B7C"/>
    <w:rsid w:val="006031FA"/>
    <w:rsid w:val="00603312"/>
    <w:rsid w:val="0060389C"/>
    <w:rsid w:val="006039C9"/>
    <w:rsid w:val="00603C3D"/>
    <w:rsid w:val="00603CD3"/>
    <w:rsid w:val="00604668"/>
    <w:rsid w:val="00604807"/>
    <w:rsid w:val="00604923"/>
    <w:rsid w:val="00604A32"/>
    <w:rsid w:val="00604DC7"/>
    <w:rsid w:val="00604E47"/>
    <w:rsid w:val="00605441"/>
    <w:rsid w:val="0060662D"/>
    <w:rsid w:val="0060690F"/>
    <w:rsid w:val="00606970"/>
    <w:rsid w:val="00606A20"/>
    <w:rsid w:val="00606B2B"/>
    <w:rsid w:val="00606DA2"/>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1F4C"/>
    <w:rsid w:val="00642179"/>
    <w:rsid w:val="0064225E"/>
    <w:rsid w:val="006429BD"/>
    <w:rsid w:val="00642CA7"/>
    <w:rsid w:val="006435FF"/>
    <w:rsid w:val="00643639"/>
    <w:rsid w:val="00643660"/>
    <w:rsid w:val="00643DCB"/>
    <w:rsid w:val="00644EE1"/>
    <w:rsid w:val="00645245"/>
    <w:rsid w:val="00645556"/>
    <w:rsid w:val="00645739"/>
    <w:rsid w:val="00645C69"/>
    <w:rsid w:val="00646BE5"/>
    <w:rsid w:val="0064738E"/>
    <w:rsid w:val="0064741F"/>
    <w:rsid w:val="0064781C"/>
    <w:rsid w:val="00647A5E"/>
    <w:rsid w:val="00647C1A"/>
    <w:rsid w:val="00647DB4"/>
    <w:rsid w:val="00650139"/>
    <w:rsid w:val="00650817"/>
    <w:rsid w:val="00651E5F"/>
    <w:rsid w:val="0065203B"/>
    <w:rsid w:val="0065229F"/>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431"/>
    <w:rsid w:val="0065759D"/>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DF4"/>
    <w:rsid w:val="00663111"/>
    <w:rsid w:val="006638AD"/>
    <w:rsid w:val="00663BC1"/>
    <w:rsid w:val="00663DE4"/>
    <w:rsid w:val="00663ECA"/>
    <w:rsid w:val="00665766"/>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446F"/>
    <w:rsid w:val="006744E4"/>
    <w:rsid w:val="00674614"/>
    <w:rsid w:val="00674659"/>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09FE"/>
    <w:rsid w:val="00681211"/>
    <w:rsid w:val="006812C2"/>
    <w:rsid w:val="00681308"/>
    <w:rsid w:val="00681799"/>
    <w:rsid w:val="0068185E"/>
    <w:rsid w:val="006819BD"/>
    <w:rsid w:val="00681B36"/>
    <w:rsid w:val="006828C3"/>
    <w:rsid w:val="00682AFE"/>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B48"/>
    <w:rsid w:val="00687D03"/>
    <w:rsid w:val="00687F76"/>
    <w:rsid w:val="00687FAD"/>
    <w:rsid w:val="00690242"/>
    <w:rsid w:val="006907B8"/>
    <w:rsid w:val="00690A49"/>
    <w:rsid w:val="00690B1F"/>
    <w:rsid w:val="00690BB6"/>
    <w:rsid w:val="00690DBD"/>
    <w:rsid w:val="00691501"/>
    <w:rsid w:val="006915CD"/>
    <w:rsid w:val="00691B30"/>
    <w:rsid w:val="00691ED7"/>
    <w:rsid w:val="006920FE"/>
    <w:rsid w:val="00692A89"/>
    <w:rsid w:val="0069311D"/>
    <w:rsid w:val="0069342C"/>
    <w:rsid w:val="006934B0"/>
    <w:rsid w:val="006934EE"/>
    <w:rsid w:val="0069389C"/>
    <w:rsid w:val="00693E1F"/>
    <w:rsid w:val="00693ECB"/>
    <w:rsid w:val="006942C9"/>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D6E"/>
    <w:rsid w:val="006A203E"/>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9A3"/>
    <w:rsid w:val="006A6A46"/>
    <w:rsid w:val="006A6E17"/>
    <w:rsid w:val="006A73BC"/>
    <w:rsid w:val="006A7A3D"/>
    <w:rsid w:val="006A7CB8"/>
    <w:rsid w:val="006B009E"/>
    <w:rsid w:val="006B0BFD"/>
    <w:rsid w:val="006B0C53"/>
    <w:rsid w:val="006B0D15"/>
    <w:rsid w:val="006B0D4E"/>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39E9"/>
    <w:rsid w:val="006B42B5"/>
    <w:rsid w:val="006B4CBA"/>
    <w:rsid w:val="006B4E72"/>
    <w:rsid w:val="006B555A"/>
    <w:rsid w:val="006B556B"/>
    <w:rsid w:val="006B5D14"/>
    <w:rsid w:val="006B600A"/>
    <w:rsid w:val="006B6635"/>
    <w:rsid w:val="006B6D39"/>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F45"/>
    <w:rsid w:val="006C5033"/>
    <w:rsid w:val="006C507B"/>
    <w:rsid w:val="006C55A8"/>
    <w:rsid w:val="006C587C"/>
    <w:rsid w:val="006C5958"/>
    <w:rsid w:val="006C5B4F"/>
    <w:rsid w:val="006C643C"/>
    <w:rsid w:val="006C6C65"/>
    <w:rsid w:val="006C6E3A"/>
    <w:rsid w:val="006C6FD7"/>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40CF"/>
    <w:rsid w:val="006E4462"/>
    <w:rsid w:val="006E45F3"/>
    <w:rsid w:val="006E4853"/>
    <w:rsid w:val="006E4A2F"/>
    <w:rsid w:val="006E4BB5"/>
    <w:rsid w:val="006E4ED4"/>
    <w:rsid w:val="006E5432"/>
    <w:rsid w:val="006E56BB"/>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1CF"/>
    <w:rsid w:val="006F0593"/>
    <w:rsid w:val="006F07B5"/>
    <w:rsid w:val="006F100F"/>
    <w:rsid w:val="006F1064"/>
    <w:rsid w:val="006F1749"/>
    <w:rsid w:val="006F1E7D"/>
    <w:rsid w:val="006F1EB7"/>
    <w:rsid w:val="006F2065"/>
    <w:rsid w:val="006F259E"/>
    <w:rsid w:val="006F28C8"/>
    <w:rsid w:val="006F2AEA"/>
    <w:rsid w:val="006F2DFB"/>
    <w:rsid w:val="006F3284"/>
    <w:rsid w:val="006F3531"/>
    <w:rsid w:val="006F371D"/>
    <w:rsid w:val="006F375C"/>
    <w:rsid w:val="006F3B4A"/>
    <w:rsid w:val="006F3DB6"/>
    <w:rsid w:val="006F4025"/>
    <w:rsid w:val="006F40D6"/>
    <w:rsid w:val="006F4AEF"/>
    <w:rsid w:val="006F4C0A"/>
    <w:rsid w:val="006F4D52"/>
    <w:rsid w:val="006F4DA2"/>
    <w:rsid w:val="006F51AB"/>
    <w:rsid w:val="006F52E5"/>
    <w:rsid w:val="006F55E6"/>
    <w:rsid w:val="006F595D"/>
    <w:rsid w:val="006F59C4"/>
    <w:rsid w:val="006F5A03"/>
    <w:rsid w:val="006F5C60"/>
    <w:rsid w:val="006F5DF8"/>
    <w:rsid w:val="006F5F05"/>
    <w:rsid w:val="006F6066"/>
    <w:rsid w:val="006F6850"/>
    <w:rsid w:val="006F688D"/>
    <w:rsid w:val="006F6B03"/>
    <w:rsid w:val="006F6E0C"/>
    <w:rsid w:val="006F6FD0"/>
    <w:rsid w:val="006F707E"/>
    <w:rsid w:val="006F7171"/>
    <w:rsid w:val="006F79C5"/>
    <w:rsid w:val="006F7A61"/>
    <w:rsid w:val="006F7AF3"/>
    <w:rsid w:val="00700028"/>
    <w:rsid w:val="00700111"/>
    <w:rsid w:val="007001DC"/>
    <w:rsid w:val="007002EA"/>
    <w:rsid w:val="00700338"/>
    <w:rsid w:val="007003A1"/>
    <w:rsid w:val="00700915"/>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637"/>
    <w:rsid w:val="0070782D"/>
    <w:rsid w:val="007079F3"/>
    <w:rsid w:val="00707B9C"/>
    <w:rsid w:val="00707BF1"/>
    <w:rsid w:val="00707EC1"/>
    <w:rsid w:val="007101B7"/>
    <w:rsid w:val="0071022D"/>
    <w:rsid w:val="00710794"/>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DE4"/>
    <w:rsid w:val="00713F27"/>
    <w:rsid w:val="00713FBD"/>
    <w:rsid w:val="00713FDE"/>
    <w:rsid w:val="00714190"/>
    <w:rsid w:val="007142D5"/>
    <w:rsid w:val="00714C47"/>
    <w:rsid w:val="00714EA4"/>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993"/>
    <w:rsid w:val="00722F94"/>
    <w:rsid w:val="00723791"/>
    <w:rsid w:val="00723AA7"/>
    <w:rsid w:val="00723BD2"/>
    <w:rsid w:val="00723E3F"/>
    <w:rsid w:val="007242E1"/>
    <w:rsid w:val="0072432E"/>
    <w:rsid w:val="0072446E"/>
    <w:rsid w:val="00724946"/>
    <w:rsid w:val="00724D62"/>
    <w:rsid w:val="00725348"/>
    <w:rsid w:val="00725550"/>
    <w:rsid w:val="0072558F"/>
    <w:rsid w:val="00725C70"/>
    <w:rsid w:val="00725F3D"/>
    <w:rsid w:val="00725F85"/>
    <w:rsid w:val="00726036"/>
    <w:rsid w:val="00726279"/>
    <w:rsid w:val="007262DF"/>
    <w:rsid w:val="007262F9"/>
    <w:rsid w:val="0072642C"/>
    <w:rsid w:val="00726578"/>
    <w:rsid w:val="00726A9B"/>
    <w:rsid w:val="00726B5A"/>
    <w:rsid w:val="00726CB9"/>
    <w:rsid w:val="00726EFC"/>
    <w:rsid w:val="0072735B"/>
    <w:rsid w:val="00727530"/>
    <w:rsid w:val="00727DE8"/>
    <w:rsid w:val="00727E27"/>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339"/>
    <w:rsid w:val="00734761"/>
    <w:rsid w:val="00734EBE"/>
    <w:rsid w:val="007351A3"/>
    <w:rsid w:val="007352FB"/>
    <w:rsid w:val="00735522"/>
    <w:rsid w:val="00735A0F"/>
    <w:rsid w:val="00735A16"/>
    <w:rsid w:val="007361E1"/>
    <w:rsid w:val="00736247"/>
    <w:rsid w:val="007365D2"/>
    <w:rsid w:val="007367F2"/>
    <w:rsid w:val="00736C15"/>
    <w:rsid w:val="00736DD8"/>
    <w:rsid w:val="00737447"/>
    <w:rsid w:val="00737466"/>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494"/>
    <w:rsid w:val="007455D7"/>
    <w:rsid w:val="00745D2E"/>
    <w:rsid w:val="00745D93"/>
    <w:rsid w:val="00745F95"/>
    <w:rsid w:val="0074638D"/>
    <w:rsid w:val="00746484"/>
    <w:rsid w:val="00746D3D"/>
    <w:rsid w:val="0074704F"/>
    <w:rsid w:val="00747793"/>
    <w:rsid w:val="00747A3A"/>
    <w:rsid w:val="00747D57"/>
    <w:rsid w:val="00747F48"/>
    <w:rsid w:val="00747F4C"/>
    <w:rsid w:val="007502A8"/>
    <w:rsid w:val="00750BDA"/>
    <w:rsid w:val="00750C30"/>
    <w:rsid w:val="00751017"/>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0"/>
    <w:rsid w:val="00754A9F"/>
    <w:rsid w:val="00754ABB"/>
    <w:rsid w:val="00754BD9"/>
    <w:rsid w:val="00754E7A"/>
    <w:rsid w:val="007550F1"/>
    <w:rsid w:val="0075540C"/>
    <w:rsid w:val="007555D7"/>
    <w:rsid w:val="007556DC"/>
    <w:rsid w:val="00755944"/>
    <w:rsid w:val="00755DB1"/>
    <w:rsid w:val="00756583"/>
    <w:rsid w:val="007566D8"/>
    <w:rsid w:val="007567F1"/>
    <w:rsid w:val="00756A63"/>
    <w:rsid w:val="007574FC"/>
    <w:rsid w:val="0075775D"/>
    <w:rsid w:val="00760080"/>
    <w:rsid w:val="00760086"/>
    <w:rsid w:val="00760196"/>
    <w:rsid w:val="007602EC"/>
    <w:rsid w:val="0076087D"/>
    <w:rsid w:val="00760975"/>
    <w:rsid w:val="007609B8"/>
    <w:rsid w:val="00760C6D"/>
    <w:rsid w:val="00760EBB"/>
    <w:rsid w:val="00760F2F"/>
    <w:rsid w:val="00761254"/>
    <w:rsid w:val="00761355"/>
    <w:rsid w:val="007613B0"/>
    <w:rsid w:val="00761570"/>
    <w:rsid w:val="00761653"/>
    <w:rsid w:val="00761747"/>
    <w:rsid w:val="00761CAA"/>
    <w:rsid w:val="00761DB2"/>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5FB4"/>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C5B"/>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7370"/>
    <w:rsid w:val="00777405"/>
    <w:rsid w:val="00777BA0"/>
    <w:rsid w:val="00777C68"/>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7D9"/>
    <w:rsid w:val="0078285F"/>
    <w:rsid w:val="00782AA5"/>
    <w:rsid w:val="00782B07"/>
    <w:rsid w:val="00783207"/>
    <w:rsid w:val="0078397E"/>
    <w:rsid w:val="00783A92"/>
    <w:rsid w:val="00783E1D"/>
    <w:rsid w:val="007843CE"/>
    <w:rsid w:val="0078483B"/>
    <w:rsid w:val="00784A7C"/>
    <w:rsid w:val="00784A92"/>
    <w:rsid w:val="00784B1F"/>
    <w:rsid w:val="00784EED"/>
    <w:rsid w:val="00785599"/>
    <w:rsid w:val="00785900"/>
    <w:rsid w:val="007861DF"/>
    <w:rsid w:val="007863FD"/>
    <w:rsid w:val="0078670D"/>
    <w:rsid w:val="00786958"/>
    <w:rsid w:val="00786C49"/>
    <w:rsid w:val="00786E71"/>
    <w:rsid w:val="00790026"/>
    <w:rsid w:val="007900E6"/>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7A5"/>
    <w:rsid w:val="0079387C"/>
    <w:rsid w:val="00793985"/>
    <w:rsid w:val="00793AC7"/>
    <w:rsid w:val="007943DA"/>
    <w:rsid w:val="0079450C"/>
    <w:rsid w:val="0079468D"/>
    <w:rsid w:val="00794924"/>
    <w:rsid w:val="00794B41"/>
    <w:rsid w:val="00794C8A"/>
    <w:rsid w:val="007950B3"/>
    <w:rsid w:val="0079532D"/>
    <w:rsid w:val="0079590F"/>
    <w:rsid w:val="0079597C"/>
    <w:rsid w:val="00795F63"/>
    <w:rsid w:val="0079642B"/>
    <w:rsid w:val="00796891"/>
    <w:rsid w:val="00796B6A"/>
    <w:rsid w:val="00797111"/>
    <w:rsid w:val="007972D4"/>
    <w:rsid w:val="00797A8E"/>
    <w:rsid w:val="00797B89"/>
    <w:rsid w:val="00797ED9"/>
    <w:rsid w:val="007A0AAC"/>
    <w:rsid w:val="007A0B99"/>
    <w:rsid w:val="007A0BC2"/>
    <w:rsid w:val="007A1770"/>
    <w:rsid w:val="007A1822"/>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099"/>
    <w:rsid w:val="007C0284"/>
    <w:rsid w:val="007C02EB"/>
    <w:rsid w:val="007C06E6"/>
    <w:rsid w:val="007C19AD"/>
    <w:rsid w:val="007C278E"/>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FC3"/>
    <w:rsid w:val="007D66CD"/>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4E31"/>
    <w:rsid w:val="007E5123"/>
    <w:rsid w:val="007E5510"/>
    <w:rsid w:val="007E585E"/>
    <w:rsid w:val="007E5D72"/>
    <w:rsid w:val="007E62D0"/>
    <w:rsid w:val="007E66BB"/>
    <w:rsid w:val="007E67C2"/>
    <w:rsid w:val="007E6803"/>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048"/>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44D"/>
    <w:rsid w:val="00800769"/>
    <w:rsid w:val="00800AAE"/>
    <w:rsid w:val="00800BAC"/>
    <w:rsid w:val="00800D7A"/>
    <w:rsid w:val="00800DA1"/>
    <w:rsid w:val="00800ED2"/>
    <w:rsid w:val="00800F67"/>
    <w:rsid w:val="00801CAD"/>
    <w:rsid w:val="00801D4E"/>
    <w:rsid w:val="0080237E"/>
    <w:rsid w:val="00802419"/>
    <w:rsid w:val="00802536"/>
    <w:rsid w:val="00802E74"/>
    <w:rsid w:val="0080301B"/>
    <w:rsid w:val="008031C2"/>
    <w:rsid w:val="0080355C"/>
    <w:rsid w:val="00803B17"/>
    <w:rsid w:val="00803B89"/>
    <w:rsid w:val="00804B92"/>
    <w:rsid w:val="00804D4C"/>
    <w:rsid w:val="00804E21"/>
    <w:rsid w:val="00805092"/>
    <w:rsid w:val="008055CE"/>
    <w:rsid w:val="0080660D"/>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6F3"/>
    <w:rsid w:val="00813A98"/>
    <w:rsid w:val="00813AE5"/>
    <w:rsid w:val="00813CD3"/>
    <w:rsid w:val="00813F49"/>
    <w:rsid w:val="00814631"/>
    <w:rsid w:val="008146BA"/>
    <w:rsid w:val="0081481D"/>
    <w:rsid w:val="00814A89"/>
    <w:rsid w:val="00814C30"/>
    <w:rsid w:val="00815237"/>
    <w:rsid w:val="008152C6"/>
    <w:rsid w:val="008155C5"/>
    <w:rsid w:val="0081581D"/>
    <w:rsid w:val="00815E27"/>
    <w:rsid w:val="0081602A"/>
    <w:rsid w:val="00816164"/>
    <w:rsid w:val="008162D1"/>
    <w:rsid w:val="008164E1"/>
    <w:rsid w:val="00816B6D"/>
    <w:rsid w:val="00817180"/>
    <w:rsid w:val="008172BE"/>
    <w:rsid w:val="008179DA"/>
    <w:rsid w:val="00817B71"/>
    <w:rsid w:val="00820244"/>
    <w:rsid w:val="00820440"/>
    <w:rsid w:val="0082080D"/>
    <w:rsid w:val="00820C09"/>
    <w:rsid w:val="00820FF3"/>
    <w:rsid w:val="008210EB"/>
    <w:rsid w:val="00821628"/>
    <w:rsid w:val="00821EF3"/>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39B"/>
    <w:rsid w:val="00831555"/>
    <w:rsid w:val="00831A8A"/>
    <w:rsid w:val="00831CE2"/>
    <w:rsid w:val="00831E8A"/>
    <w:rsid w:val="00831F52"/>
    <w:rsid w:val="00831FE7"/>
    <w:rsid w:val="00832154"/>
    <w:rsid w:val="00832646"/>
    <w:rsid w:val="00832F5C"/>
    <w:rsid w:val="00833052"/>
    <w:rsid w:val="00833107"/>
    <w:rsid w:val="008345D2"/>
    <w:rsid w:val="0083477E"/>
    <w:rsid w:val="00834E0F"/>
    <w:rsid w:val="00834FEA"/>
    <w:rsid w:val="0083595D"/>
    <w:rsid w:val="0083598D"/>
    <w:rsid w:val="008359E0"/>
    <w:rsid w:val="00835D4F"/>
    <w:rsid w:val="008363E9"/>
    <w:rsid w:val="00836445"/>
    <w:rsid w:val="00836619"/>
    <w:rsid w:val="00836C9E"/>
    <w:rsid w:val="0083712D"/>
    <w:rsid w:val="00837535"/>
    <w:rsid w:val="008376F6"/>
    <w:rsid w:val="00837D5B"/>
    <w:rsid w:val="00837EAB"/>
    <w:rsid w:val="00837FD6"/>
    <w:rsid w:val="00840460"/>
    <w:rsid w:val="00840607"/>
    <w:rsid w:val="00840817"/>
    <w:rsid w:val="00840970"/>
    <w:rsid w:val="00840D42"/>
    <w:rsid w:val="00841CD2"/>
    <w:rsid w:val="008420FF"/>
    <w:rsid w:val="00842220"/>
    <w:rsid w:val="00842713"/>
    <w:rsid w:val="00842910"/>
    <w:rsid w:val="00842B77"/>
    <w:rsid w:val="00842EEA"/>
    <w:rsid w:val="0084309F"/>
    <w:rsid w:val="00843669"/>
    <w:rsid w:val="00843A59"/>
    <w:rsid w:val="00843E99"/>
    <w:rsid w:val="00844326"/>
    <w:rsid w:val="00844613"/>
    <w:rsid w:val="00844659"/>
    <w:rsid w:val="008459A2"/>
    <w:rsid w:val="00845C12"/>
    <w:rsid w:val="0084612B"/>
    <w:rsid w:val="0084658B"/>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9EA"/>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4F5"/>
    <w:rsid w:val="008616F5"/>
    <w:rsid w:val="0086181E"/>
    <w:rsid w:val="008619CF"/>
    <w:rsid w:val="00861F73"/>
    <w:rsid w:val="00862022"/>
    <w:rsid w:val="0086269A"/>
    <w:rsid w:val="0086275E"/>
    <w:rsid w:val="008629CB"/>
    <w:rsid w:val="00862C45"/>
    <w:rsid w:val="00862CEB"/>
    <w:rsid w:val="00862EF4"/>
    <w:rsid w:val="0086302E"/>
    <w:rsid w:val="008632FF"/>
    <w:rsid w:val="00863304"/>
    <w:rsid w:val="00863352"/>
    <w:rsid w:val="0086344B"/>
    <w:rsid w:val="00863B12"/>
    <w:rsid w:val="008640D7"/>
    <w:rsid w:val="008640DE"/>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0801"/>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920"/>
    <w:rsid w:val="00874A93"/>
    <w:rsid w:val="00875161"/>
    <w:rsid w:val="0087533D"/>
    <w:rsid w:val="008756A4"/>
    <w:rsid w:val="008758D6"/>
    <w:rsid w:val="00875EBE"/>
    <w:rsid w:val="00875F73"/>
    <w:rsid w:val="0087652F"/>
    <w:rsid w:val="00876584"/>
    <w:rsid w:val="00877461"/>
    <w:rsid w:val="00877AA2"/>
    <w:rsid w:val="00877CEA"/>
    <w:rsid w:val="00877EE6"/>
    <w:rsid w:val="00880133"/>
    <w:rsid w:val="008801E2"/>
    <w:rsid w:val="00880256"/>
    <w:rsid w:val="00880A89"/>
    <w:rsid w:val="00880BCB"/>
    <w:rsid w:val="00880F30"/>
    <w:rsid w:val="00880F64"/>
    <w:rsid w:val="008813F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59E"/>
    <w:rsid w:val="00887B48"/>
    <w:rsid w:val="00887FAD"/>
    <w:rsid w:val="008900E9"/>
    <w:rsid w:val="00890192"/>
    <w:rsid w:val="008902E1"/>
    <w:rsid w:val="0089033E"/>
    <w:rsid w:val="008903C4"/>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B"/>
    <w:rsid w:val="00895588"/>
    <w:rsid w:val="008958BE"/>
    <w:rsid w:val="00895D81"/>
    <w:rsid w:val="0089611B"/>
    <w:rsid w:val="0089637B"/>
    <w:rsid w:val="00896874"/>
    <w:rsid w:val="008968BA"/>
    <w:rsid w:val="00896C81"/>
    <w:rsid w:val="00896D83"/>
    <w:rsid w:val="00897076"/>
    <w:rsid w:val="008972D6"/>
    <w:rsid w:val="008977B9"/>
    <w:rsid w:val="008977FF"/>
    <w:rsid w:val="00897821"/>
    <w:rsid w:val="008979E2"/>
    <w:rsid w:val="008A09C7"/>
    <w:rsid w:val="008A0AB2"/>
    <w:rsid w:val="008A0B7A"/>
    <w:rsid w:val="008A0BA3"/>
    <w:rsid w:val="008A0CFC"/>
    <w:rsid w:val="008A12FE"/>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5940"/>
    <w:rsid w:val="008A68FC"/>
    <w:rsid w:val="008A6AC3"/>
    <w:rsid w:val="008A6BDA"/>
    <w:rsid w:val="008A6D8A"/>
    <w:rsid w:val="008A6FFD"/>
    <w:rsid w:val="008A708B"/>
    <w:rsid w:val="008A73B2"/>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C5C"/>
    <w:rsid w:val="008B3DD0"/>
    <w:rsid w:val="008B4E60"/>
    <w:rsid w:val="008B5299"/>
    <w:rsid w:val="008B56CC"/>
    <w:rsid w:val="008B56FF"/>
    <w:rsid w:val="008B5A5F"/>
    <w:rsid w:val="008B5AB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79"/>
    <w:rsid w:val="008C24AD"/>
    <w:rsid w:val="008C24CA"/>
    <w:rsid w:val="008C27E4"/>
    <w:rsid w:val="008C2872"/>
    <w:rsid w:val="008C2908"/>
    <w:rsid w:val="008C2A3A"/>
    <w:rsid w:val="008C2B7A"/>
    <w:rsid w:val="008C3805"/>
    <w:rsid w:val="008C3A5E"/>
    <w:rsid w:val="008C3B63"/>
    <w:rsid w:val="008C42F2"/>
    <w:rsid w:val="008C4332"/>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179A"/>
    <w:rsid w:val="008D208F"/>
    <w:rsid w:val="008D2194"/>
    <w:rsid w:val="008D25DB"/>
    <w:rsid w:val="008D2D5E"/>
    <w:rsid w:val="008D32DF"/>
    <w:rsid w:val="008D35E9"/>
    <w:rsid w:val="008D3959"/>
    <w:rsid w:val="008D3966"/>
    <w:rsid w:val="008D3A03"/>
    <w:rsid w:val="008D3B84"/>
    <w:rsid w:val="008D3B85"/>
    <w:rsid w:val="008D3D9E"/>
    <w:rsid w:val="008D40E2"/>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AA4"/>
    <w:rsid w:val="008D7EB7"/>
    <w:rsid w:val="008E033B"/>
    <w:rsid w:val="008E0B77"/>
    <w:rsid w:val="008E0E96"/>
    <w:rsid w:val="008E0EB8"/>
    <w:rsid w:val="008E10A6"/>
    <w:rsid w:val="008E1226"/>
    <w:rsid w:val="008E1271"/>
    <w:rsid w:val="008E13B2"/>
    <w:rsid w:val="008E16B8"/>
    <w:rsid w:val="008E173C"/>
    <w:rsid w:val="008E1AF2"/>
    <w:rsid w:val="008E2251"/>
    <w:rsid w:val="008E2329"/>
    <w:rsid w:val="008E24B3"/>
    <w:rsid w:val="008E24CA"/>
    <w:rsid w:val="008E24D5"/>
    <w:rsid w:val="008E271B"/>
    <w:rsid w:val="008E2BA9"/>
    <w:rsid w:val="008E2C1D"/>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F3A"/>
    <w:rsid w:val="008F2FD5"/>
    <w:rsid w:val="008F3028"/>
    <w:rsid w:val="008F3651"/>
    <w:rsid w:val="008F37E5"/>
    <w:rsid w:val="008F3D5F"/>
    <w:rsid w:val="008F3F01"/>
    <w:rsid w:val="008F40AB"/>
    <w:rsid w:val="008F48C2"/>
    <w:rsid w:val="008F497F"/>
    <w:rsid w:val="008F4EE4"/>
    <w:rsid w:val="008F4F7F"/>
    <w:rsid w:val="008F506B"/>
    <w:rsid w:val="008F55E8"/>
    <w:rsid w:val="008F5840"/>
    <w:rsid w:val="008F59CA"/>
    <w:rsid w:val="008F59CD"/>
    <w:rsid w:val="008F5B0B"/>
    <w:rsid w:val="008F5EEF"/>
    <w:rsid w:val="008F66FE"/>
    <w:rsid w:val="008F6871"/>
    <w:rsid w:val="008F6C46"/>
    <w:rsid w:val="008F6CE7"/>
    <w:rsid w:val="008F6D11"/>
    <w:rsid w:val="008F6EC8"/>
    <w:rsid w:val="008F72CC"/>
    <w:rsid w:val="008F72CD"/>
    <w:rsid w:val="008F742A"/>
    <w:rsid w:val="008F79EC"/>
    <w:rsid w:val="0090030C"/>
    <w:rsid w:val="009005AA"/>
    <w:rsid w:val="009014A6"/>
    <w:rsid w:val="0090160F"/>
    <w:rsid w:val="00901AD7"/>
    <w:rsid w:val="00901CA7"/>
    <w:rsid w:val="00902132"/>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C54"/>
    <w:rsid w:val="00914E3A"/>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1"/>
    <w:rsid w:val="00924302"/>
    <w:rsid w:val="009246E1"/>
    <w:rsid w:val="009247D5"/>
    <w:rsid w:val="00924FF8"/>
    <w:rsid w:val="009255D4"/>
    <w:rsid w:val="00925798"/>
    <w:rsid w:val="00925A55"/>
    <w:rsid w:val="00925BA8"/>
    <w:rsid w:val="00926193"/>
    <w:rsid w:val="00926374"/>
    <w:rsid w:val="009266F4"/>
    <w:rsid w:val="00926DA7"/>
    <w:rsid w:val="00927210"/>
    <w:rsid w:val="009277B6"/>
    <w:rsid w:val="009277F1"/>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7F6"/>
    <w:rsid w:val="00933A7D"/>
    <w:rsid w:val="00933C77"/>
    <w:rsid w:val="00933F56"/>
    <w:rsid w:val="0093401A"/>
    <w:rsid w:val="00934135"/>
    <w:rsid w:val="00934C13"/>
    <w:rsid w:val="00934F66"/>
    <w:rsid w:val="009351B8"/>
    <w:rsid w:val="00935228"/>
    <w:rsid w:val="009353D8"/>
    <w:rsid w:val="009355A2"/>
    <w:rsid w:val="009356FB"/>
    <w:rsid w:val="009357AE"/>
    <w:rsid w:val="009358C6"/>
    <w:rsid w:val="00935BE5"/>
    <w:rsid w:val="00935F4C"/>
    <w:rsid w:val="00935F9E"/>
    <w:rsid w:val="009364CC"/>
    <w:rsid w:val="00936560"/>
    <w:rsid w:val="00936D98"/>
    <w:rsid w:val="0093714E"/>
    <w:rsid w:val="00937556"/>
    <w:rsid w:val="00937763"/>
    <w:rsid w:val="00941165"/>
    <w:rsid w:val="009413FE"/>
    <w:rsid w:val="00941495"/>
    <w:rsid w:val="00941617"/>
    <w:rsid w:val="00941D10"/>
    <w:rsid w:val="00942A29"/>
    <w:rsid w:val="00942BD8"/>
    <w:rsid w:val="00942C80"/>
    <w:rsid w:val="009430A5"/>
    <w:rsid w:val="00943197"/>
    <w:rsid w:val="0094344F"/>
    <w:rsid w:val="009435F2"/>
    <w:rsid w:val="00943C70"/>
    <w:rsid w:val="00943D65"/>
    <w:rsid w:val="009440A4"/>
    <w:rsid w:val="009441A3"/>
    <w:rsid w:val="009441A9"/>
    <w:rsid w:val="009443F6"/>
    <w:rsid w:val="009444E3"/>
    <w:rsid w:val="00945180"/>
    <w:rsid w:val="009453CA"/>
    <w:rsid w:val="009455DD"/>
    <w:rsid w:val="0094562D"/>
    <w:rsid w:val="0094590C"/>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CA3"/>
    <w:rsid w:val="00953CB2"/>
    <w:rsid w:val="00953D92"/>
    <w:rsid w:val="009540D8"/>
    <w:rsid w:val="009540FE"/>
    <w:rsid w:val="00954293"/>
    <w:rsid w:val="00954353"/>
    <w:rsid w:val="009543E9"/>
    <w:rsid w:val="0095448E"/>
    <w:rsid w:val="009547C8"/>
    <w:rsid w:val="0095491E"/>
    <w:rsid w:val="00954D4D"/>
    <w:rsid w:val="009557EC"/>
    <w:rsid w:val="00955982"/>
    <w:rsid w:val="00955B30"/>
    <w:rsid w:val="00955C0A"/>
    <w:rsid w:val="00955C4F"/>
    <w:rsid w:val="00955DB4"/>
    <w:rsid w:val="00957322"/>
    <w:rsid w:val="009577BD"/>
    <w:rsid w:val="0096046E"/>
    <w:rsid w:val="00960AE8"/>
    <w:rsid w:val="00961160"/>
    <w:rsid w:val="009611D2"/>
    <w:rsid w:val="009618DF"/>
    <w:rsid w:val="00961D3E"/>
    <w:rsid w:val="009624A5"/>
    <w:rsid w:val="00962849"/>
    <w:rsid w:val="009630BB"/>
    <w:rsid w:val="0096346B"/>
    <w:rsid w:val="009637EE"/>
    <w:rsid w:val="00963E2B"/>
    <w:rsid w:val="00963F7D"/>
    <w:rsid w:val="00964BFB"/>
    <w:rsid w:val="00964C06"/>
    <w:rsid w:val="00964D65"/>
    <w:rsid w:val="0096578E"/>
    <w:rsid w:val="009657F1"/>
    <w:rsid w:val="00965A0C"/>
    <w:rsid w:val="00965B14"/>
    <w:rsid w:val="009660F3"/>
    <w:rsid w:val="0096625D"/>
    <w:rsid w:val="0096646A"/>
    <w:rsid w:val="00966839"/>
    <w:rsid w:val="009669FE"/>
    <w:rsid w:val="00966CE3"/>
    <w:rsid w:val="00966FA6"/>
    <w:rsid w:val="0096764A"/>
    <w:rsid w:val="0096766D"/>
    <w:rsid w:val="0096787C"/>
    <w:rsid w:val="00967C96"/>
    <w:rsid w:val="00967E1F"/>
    <w:rsid w:val="009705FB"/>
    <w:rsid w:val="009709F8"/>
    <w:rsid w:val="0097159C"/>
    <w:rsid w:val="00972368"/>
    <w:rsid w:val="0097251A"/>
    <w:rsid w:val="00972734"/>
    <w:rsid w:val="00972929"/>
    <w:rsid w:val="00972BD7"/>
    <w:rsid w:val="00972BFA"/>
    <w:rsid w:val="00972E59"/>
    <w:rsid w:val="00972F91"/>
    <w:rsid w:val="00973827"/>
    <w:rsid w:val="0097394C"/>
    <w:rsid w:val="00973E1D"/>
    <w:rsid w:val="00973F06"/>
    <w:rsid w:val="00973F72"/>
    <w:rsid w:val="00973FA7"/>
    <w:rsid w:val="00973FD8"/>
    <w:rsid w:val="009742D3"/>
    <w:rsid w:val="0097461B"/>
    <w:rsid w:val="0097475E"/>
    <w:rsid w:val="00974849"/>
    <w:rsid w:val="00974A1F"/>
    <w:rsid w:val="00974BAA"/>
    <w:rsid w:val="00974D4B"/>
    <w:rsid w:val="0097514E"/>
    <w:rsid w:val="00975199"/>
    <w:rsid w:val="009756E0"/>
    <w:rsid w:val="00975EB1"/>
    <w:rsid w:val="009762E7"/>
    <w:rsid w:val="00976BD0"/>
    <w:rsid w:val="0097703B"/>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412F"/>
    <w:rsid w:val="0098438A"/>
    <w:rsid w:val="009843D2"/>
    <w:rsid w:val="00984549"/>
    <w:rsid w:val="009847DD"/>
    <w:rsid w:val="009848AB"/>
    <w:rsid w:val="00984975"/>
    <w:rsid w:val="00984A73"/>
    <w:rsid w:val="00984CCB"/>
    <w:rsid w:val="00984F28"/>
    <w:rsid w:val="00984F9E"/>
    <w:rsid w:val="00985CED"/>
    <w:rsid w:val="00985D9B"/>
    <w:rsid w:val="00985F28"/>
    <w:rsid w:val="00986149"/>
    <w:rsid w:val="00986176"/>
    <w:rsid w:val="00986547"/>
    <w:rsid w:val="00986858"/>
    <w:rsid w:val="009869E1"/>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86"/>
    <w:rsid w:val="009929C0"/>
    <w:rsid w:val="00992B98"/>
    <w:rsid w:val="0099307F"/>
    <w:rsid w:val="00993322"/>
    <w:rsid w:val="0099353A"/>
    <w:rsid w:val="0099359F"/>
    <w:rsid w:val="009944FD"/>
    <w:rsid w:val="00994871"/>
    <w:rsid w:val="009948BD"/>
    <w:rsid w:val="00994B37"/>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97D5A"/>
    <w:rsid w:val="009A0033"/>
    <w:rsid w:val="009A00F7"/>
    <w:rsid w:val="009A010D"/>
    <w:rsid w:val="009A068B"/>
    <w:rsid w:val="009A081F"/>
    <w:rsid w:val="009A08D2"/>
    <w:rsid w:val="009A0BF9"/>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67"/>
    <w:rsid w:val="009A3572"/>
    <w:rsid w:val="009A3A86"/>
    <w:rsid w:val="009A449A"/>
    <w:rsid w:val="009A483C"/>
    <w:rsid w:val="009A4869"/>
    <w:rsid w:val="009A4DAD"/>
    <w:rsid w:val="009A4F8A"/>
    <w:rsid w:val="009A505F"/>
    <w:rsid w:val="009A5126"/>
    <w:rsid w:val="009A532E"/>
    <w:rsid w:val="009A5753"/>
    <w:rsid w:val="009A5AC0"/>
    <w:rsid w:val="009A609D"/>
    <w:rsid w:val="009A6A6B"/>
    <w:rsid w:val="009A791C"/>
    <w:rsid w:val="009A7A2A"/>
    <w:rsid w:val="009B082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446"/>
    <w:rsid w:val="009B4519"/>
    <w:rsid w:val="009B461E"/>
    <w:rsid w:val="009B4BD3"/>
    <w:rsid w:val="009B506B"/>
    <w:rsid w:val="009B5087"/>
    <w:rsid w:val="009B5111"/>
    <w:rsid w:val="009B54C2"/>
    <w:rsid w:val="009B55AB"/>
    <w:rsid w:val="009B57EF"/>
    <w:rsid w:val="009B5B85"/>
    <w:rsid w:val="009B5DCA"/>
    <w:rsid w:val="009B6230"/>
    <w:rsid w:val="009B6298"/>
    <w:rsid w:val="009B6877"/>
    <w:rsid w:val="009B704F"/>
    <w:rsid w:val="009B7204"/>
    <w:rsid w:val="009B746C"/>
    <w:rsid w:val="009B7820"/>
    <w:rsid w:val="009B7A3C"/>
    <w:rsid w:val="009B7D4F"/>
    <w:rsid w:val="009B7FCB"/>
    <w:rsid w:val="009C0074"/>
    <w:rsid w:val="009C01C6"/>
    <w:rsid w:val="009C02A5"/>
    <w:rsid w:val="009C0564"/>
    <w:rsid w:val="009C0716"/>
    <w:rsid w:val="009C0DA0"/>
    <w:rsid w:val="009C0DA5"/>
    <w:rsid w:val="009C2685"/>
    <w:rsid w:val="009C2967"/>
    <w:rsid w:val="009C2C9E"/>
    <w:rsid w:val="009C2D59"/>
    <w:rsid w:val="009C2DC6"/>
    <w:rsid w:val="009C2E63"/>
    <w:rsid w:val="009C3899"/>
    <w:rsid w:val="009C39BC"/>
    <w:rsid w:val="009C3B0A"/>
    <w:rsid w:val="009C4152"/>
    <w:rsid w:val="009C46B1"/>
    <w:rsid w:val="009C46CC"/>
    <w:rsid w:val="009C4B5D"/>
    <w:rsid w:val="009C4BC2"/>
    <w:rsid w:val="009C4D22"/>
    <w:rsid w:val="009C4E1B"/>
    <w:rsid w:val="009C512E"/>
    <w:rsid w:val="009C529C"/>
    <w:rsid w:val="009C5976"/>
    <w:rsid w:val="009C59E1"/>
    <w:rsid w:val="009C6348"/>
    <w:rsid w:val="009C6A6B"/>
    <w:rsid w:val="009C6CA1"/>
    <w:rsid w:val="009C7320"/>
    <w:rsid w:val="009C7AED"/>
    <w:rsid w:val="009D03C2"/>
    <w:rsid w:val="009D0729"/>
    <w:rsid w:val="009D0DC6"/>
    <w:rsid w:val="009D0F66"/>
    <w:rsid w:val="009D1815"/>
    <w:rsid w:val="009D1897"/>
    <w:rsid w:val="009D199B"/>
    <w:rsid w:val="009D1A06"/>
    <w:rsid w:val="009D1B87"/>
    <w:rsid w:val="009D1BA4"/>
    <w:rsid w:val="009D1D5A"/>
    <w:rsid w:val="009D1F3D"/>
    <w:rsid w:val="009D1F9A"/>
    <w:rsid w:val="009D22E4"/>
    <w:rsid w:val="009D22F7"/>
    <w:rsid w:val="009D25A7"/>
    <w:rsid w:val="009D2EA0"/>
    <w:rsid w:val="009D3014"/>
    <w:rsid w:val="009D319C"/>
    <w:rsid w:val="009D3D52"/>
    <w:rsid w:val="009D4A3D"/>
    <w:rsid w:val="009D4C02"/>
    <w:rsid w:val="009D4EA2"/>
    <w:rsid w:val="009D55B6"/>
    <w:rsid w:val="009D57C9"/>
    <w:rsid w:val="009D5BAB"/>
    <w:rsid w:val="009D6A0A"/>
    <w:rsid w:val="009D7432"/>
    <w:rsid w:val="009D77B0"/>
    <w:rsid w:val="009D7D35"/>
    <w:rsid w:val="009E01E2"/>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769"/>
    <w:rsid w:val="009E5A69"/>
    <w:rsid w:val="009E5BCD"/>
    <w:rsid w:val="009E5C60"/>
    <w:rsid w:val="009E5C9E"/>
    <w:rsid w:val="009E64DB"/>
    <w:rsid w:val="009E6794"/>
    <w:rsid w:val="009E7189"/>
    <w:rsid w:val="009E7E46"/>
    <w:rsid w:val="009E7FC1"/>
    <w:rsid w:val="009F005D"/>
    <w:rsid w:val="009F0112"/>
    <w:rsid w:val="009F01E1"/>
    <w:rsid w:val="009F0507"/>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99E"/>
    <w:rsid w:val="009F3F62"/>
    <w:rsid w:val="009F3FB5"/>
    <w:rsid w:val="009F44DE"/>
    <w:rsid w:val="009F4D6A"/>
    <w:rsid w:val="009F4F66"/>
    <w:rsid w:val="009F510E"/>
    <w:rsid w:val="009F520B"/>
    <w:rsid w:val="009F521F"/>
    <w:rsid w:val="009F553C"/>
    <w:rsid w:val="009F59F8"/>
    <w:rsid w:val="009F64CB"/>
    <w:rsid w:val="009F66BD"/>
    <w:rsid w:val="009F6878"/>
    <w:rsid w:val="009F6A6A"/>
    <w:rsid w:val="009F6B33"/>
    <w:rsid w:val="009F74D0"/>
    <w:rsid w:val="009F7619"/>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301"/>
    <w:rsid w:val="00A1193A"/>
    <w:rsid w:val="00A119AA"/>
    <w:rsid w:val="00A11A2D"/>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A3C"/>
    <w:rsid w:val="00A15D0C"/>
    <w:rsid w:val="00A160BD"/>
    <w:rsid w:val="00A165BF"/>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5007"/>
    <w:rsid w:val="00A251D5"/>
    <w:rsid w:val="00A25294"/>
    <w:rsid w:val="00A254EE"/>
    <w:rsid w:val="00A25699"/>
    <w:rsid w:val="00A25816"/>
    <w:rsid w:val="00A25B4B"/>
    <w:rsid w:val="00A25BE7"/>
    <w:rsid w:val="00A25DB0"/>
    <w:rsid w:val="00A26723"/>
    <w:rsid w:val="00A27008"/>
    <w:rsid w:val="00A27029"/>
    <w:rsid w:val="00A27CDF"/>
    <w:rsid w:val="00A27D90"/>
    <w:rsid w:val="00A3040A"/>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2A42"/>
    <w:rsid w:val="00A33172"/>
    <w:rsid w:val="00A33446"/>
    <w:rsid w:val="00A3353A"/>
    <w:rsid w:val="00A33689"/>
    <w:rsid w:val="00A33B43"/>
    <w:rsid w:val="00A33BB9"/>
    <w:rsid w:val="00A3432B"/>
    <w:rsid w:val="00A343BC"/>
    <w:rsid w:val="00A346BA"/>
    <w:rsid w:val="00A348D1"/>
    <w:rsid w:val="00A34932"/>
    <w:rsid w:val="00A34B0B"/>
    <w:rsid w:val="00A34C67"/>
    <w:rsid w:val="00A34D62"/>
    <w:rsid w:val="00A34DC8"/>
    <w:rsid w:val="00A357BA"/>
    <w:rsid w:val="00A359CF"/>
    <w:rsid w:val="00A3611D"/>
    <w:rsid w:val="00A3620E"/>
    <w:rsid w:val="00A362C5"/>
    <w:rsid w:val="00A36339"/>
    <w:rsid w:val="00A366E4"/>
    <w:rsid w:val="00A36BC2"/>
    <w:rsid w:val="00A37203"/>
    <w:rsid w:val="00A375C1"/>
    <w:rsid w:val="00A40092"/>
    <w:rsid w:val="00A40179"/>
    <w:rsid w:val="00A4078D"/>
    <w:rsid w:val="00A40BC0"/>
    <w:rsid w:val="00A40F05"/>
    <w:rsid w:val="00A415A5"/>
    <w:rsid w:val="00A41B37"/>
    <w:rsid w:val="00A41D0E"/>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566"/>
    <w:rsid w:val="00A54599"/>
    <w:rsid w:val="00A5496C"/>
    <w:rsid w:val="00A54B28"/>
    <w:rsid w:val="00A54B82"/>
    <w:rsid w:val="00A55656"/>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3D2E"/>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100D"/>
    <w:rsid w:val="00A81353"/>
    <w:rsid w:val="00A817B5"/>
    <w:rsid w:val="00A81E6B"/>
    <w:rsid w:val="00A8240A"/>
    <w:rsid w:val="00A8253A"/>
    <w:rsid w:val="00A828D1"/>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4B"/>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9CC"/>
    <w:rsid w:val="00A93B69"/>
    <w:rsid w:val="00A93EB8"/>
    <w:rsid w:val="00A947A1"/>
    <w:rsid w:val="00A95082"/>
    <w:rsid w:val="00A951A4"/>
    <w:rsid w:val="00A952A1"/>
    <w:rsid w:val="00A95F6F"/>
    <w:rsid w:val="00A9634F"/>
    <w:rsid w:val="00A963C7"/>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200A"/>
    <w:rsid w:val="00AA2820"/>
    <w:rsid w:val="00AA2AA1"/>
    <w:rsid w:val="00AA2B9A"/>
    <w:rsid w:val="00AA2C23"/>
    <w:rsid w:val="00AA3016"/>
    <w:rsid w:val="00AA371B"/>
    <w:rsid w:val="00AA38AA"/>
    <w:rsid w:val="00AA3DB7"/>
    <w:rsid w:val="00AA3E4E"/>
    <w:rsid w:val="00AA41A6"/>
    <w:rsid w:val="00AA465E"/>
    <w:rsid w:val="00AA4D8A"/>
    <w:rsid w:val="00AA4E9C"/>
    <w:rsid w:val="00AA4EA0"/>
    <w:rsid w:val="00AA5165"/>
    <w:rsid w:val="00AA51F5"/>
    <w:rsid w:val="00AA5387"/>
    <w:rsid w:val="00AA5556"/>
    <w:rsid w:val="00AA5561"/>
    <w:rsid w:val="00AA5A40"/>
    <w:rsid w:val="00AA5AFD"/>
    <w:rsid w:val="00AA5DE3"/>
    <w:rsid w:val="00AA5E3B"/>
    <w:rsid w:val="00AA6365"/>
    <w:rsid w:val="00AA6424"/>
    <w:rsid w:val="00AA68B4"/>
    <w:rsid w:val="00AA6CDC"/>
    <w:rsid w:val="00AA71F3"/>
    <w:rsid w:val="00AA736F"/>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F38"/>
    <w:rsid w:val="00AB40FD"/>
    <w:rsid w:val="00AB43EC"/>
    <w:rsid w:val="00AB446A"/>
    <w:rsid w:val="00AB4BF4"/>
    <w:rsid w:val="00AB599F"/>
    <w:rsid w:val="00AB5ADF"/>
    <w:rsid w:val="00AB5E57"/>
    <w:rsid w:val="00AB6AA5"/>
    <w:rsid w:val="00AB725F"/>
    <w:rsid w:val="00AB74A7"/>
    <w:rsid w:val="00AB774E"/>
    <w:rsid w:val="00AB7EF4"/>
    <w:rsid w:val="00AC0705"/>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3EF"/>
    <w:rsid w:val="00AC5423"/>
    <w:rsid w:val="00AC5603"/>
    <w:rsid w:val="00AC5693"/>
    <w:rsid w:val="00AC5811"/>
    <w:rsid w:val="00AC59A5"/>
    <w:rsid w:val="00AC5EBC"/>
    <w:rsid w:val="00AC5EC1"/>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19D"/>
    <w:rsid w:val="00AD6849"/>
    <w:rsid w:val="00AD6AAA"/>
    <w:rsid w:val="00AD7118"/>
    <w:rsid w:val="00AD7305"/>
    <w:rsid w:val="00AD7539"/>
    <w:rsid w:val="00AD7E64"/>
    <w:rsid w:val="00AD7EEF"/>
    <w:rsid w:val="00AD7F1C"/>
    <w:rsid w:val="00AD7F2C"/>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6E14"/>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DBB"/>
    <w:rsid w:val="00AF3FAF"/>
    <w:rsid w:val="00AF4205"/>
    <w:rsid w:val="00AF4588"/>
    <w:rsid w:val="00AF4739"/>
    <w:rsid w:val="00AF4A58"/>
    <w:rsid w:val="00AF5194"/>
    <w:rsid w:val="00AF53EF"/>
    <w:rsid w:val="00AF58E4"/>
    <w:rsid w:val="00AF5EFD"/>
    <w:rsid w:val="00AF6195"/>
    <w:rsid w:val="00AF65AE"/>
    <w:rsid w:val="00AF6BA2"/>
    <w:rsid w:val="00AF6FDB"/>
    <w:rsid w:val="00AF73C3"/>
    <w:rsid w:val="00AF74D8"/>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08"/>
    <w:rsid w:val="00B02442"/>
    <w:rsid w:val="00B026C1"/>
    <w:rsid w:val="00B027A7"/>
    <w:rsid w:val="00B02806"/>
    <w:rsid w:val="00B02B9C"/>
    <w:rsid w:val="00B02F12"/>
    <w:rsid w:val="00B030DA"/>
    <w:rsid w:val="00B0313F"/>
    <w:rsid w:val="00B0353B"/>
    <w:rsid w:val="00B040B2"/>
    <w:rsid w:val="00B04454"/>
    <w:rsid w:val="00B0487E"/>
    <w:rsid w:val="00B04C25"/>
    <w:rsid w:val="00B050E9"/>
    <w:rsid w:val="00B05CBB"/>
    <w:rsid w:val="00B061D9"/>
    <w:rsid w:val="00B062D2"/>
    <w:rsid w:val="00B06797"/>
    <w:rsid w:val="00B06AE5"/>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3E"/>
    <w:rsid w:val="00B17351"/>
    <w:rsid w:val="00B17415"/>
    <w:rsid w:val="00B17B01"/>
    <w:rsid w:val="00B17FB8"/>
    <w:rsid w:val="00B20C4F"/>
    <w:rsid w:val="00B20F02"/>
    <w:rsid w:val="00B212B2"/>
    <w:rsid w:val="00B212D2"/>
    <w:rsid w:val="00B2135D"/>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AE9"/>
    <w:rsid w:val="00B24C8C"/>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2072"/>
    <w:rsid w:val="00B322E8"/>
    <w:rsid w:val="00B32367"/>
    <w:rsid w:val="00B324E9"/>
    <w:rsid w:val="00B326FF"/>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8B0"/>
    <w:rsid w:val="00B35BAC"/>
    <w:rsid w:val="00B35CDA"/>
    <w:rsid w:val="00B3608D"/>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62D"/>
    <w:rsid w:val="00B417A4"/>
    <w:rsid w:val="00B418E8"/>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72A"/>
    <w:rsid w:val="00B45876"/>
    <w:rsid w:val="00B45B8B"/>
    <w:rsid w:val="00B462F6"/>
    <w:rsid w:val="00B467E6"/>
    <w:rsid w:val="00B469CD"/>
    <w:rsid w:val="00B46AC5"/>
    <w:rsid w:val="00B46EA7"/>
    <w:rsid w:val="00B4721E"/>
    <w:rsid w:val="00B4759B"/>
    <w:rsid w:val="00B476D4"/>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427"/>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FD4"/>
    <w:rsid w:val="00B7307D"/>
    <w:rsid w:val="00B73876"/>
    <w:rsid w:val="00B74251"/>
    <w:rsid w:val="00B7455A"/>
    <w:rsid w:val="00B746C6"/>
    <w:rsid w:val="00B74937"/>
    <w:rsid w:val="00B7517D"/>
    <w:rsid w:val="00B7604C"/>
    <w:rsid w:val="00B7652C"/>
    <w:rsid w:val="00B766BF"/>
    <w:rsid w:val="00B76828"/>
    <w:rsid w:val="00B76EAF"/>
    <w:rsid w:val="00B76FA6"/>
    <w:rsid w:val="00B77366"/>
    <w:rsid w:val="00B77640"/>
    <w:rsid w:val="00B80246"/>
    <w:rsid w:val="00B8044C"/>
    <w:rsid w:val="00B80910"/>
    <w:rsid w:val="00B809BB"/>
    <w:rsid w:val="00B816CD"/>
    <w:rsid w:val="00B818F4"/>
    <w:rsid w:val="00B819F9"/>
    <w:rsid w:val="00B81AB7"/>
    <w:rsid w:val="00B81BC9"/>
    <w:rsid w:val="00B81E72"/>
    <w:rsid w:val="00B8222F"/>
    <w:rsid w:val="00B82615"/>
    <w:rsid w:val="00B82689"/>
    <w:rsid w:val="00B833CE"/>
    <w:rsid w:val="00B83444"/>
    <w:rsid w:val="00B834B0"/>
    <w:rsid w:val="00B836B5"/>
    <w:rsid w:val="00B836ED"/>
    <w:rsid w:val="00B8393C"/>
    <w:rsid w:val="00B84384"/>
    <w:rsid w:val="00B844D9"/>
    <w:rsid w:val="00B84C6E"/>
    <w:rsid w:val="00B8502A"/>
    <w:rsid w:val="00B85064"/>
    <w:rsid w:val="00B853BE"/>
    <w:rsid w:val="00B853E7"/>
    <w:rsid w:val="00B8641F"/>
    <w:rsid w:val="00B86476"/>
    <w:rsid w:val="00B86A3D"/>
    <w:rsid w:val="00B873F5"/>
    <w:rsid w:val="00B875C7"/>
    <w:rsid w:val="00B909B8"/>
    <w:rsid w:val="00B90D10"/>
    <w:rsid w:val="00B90FE5"/>
    <w:rsid w:val="00B914B9"/>
    <w:rsid w:val="00B919AD"/>
    <w:rsid w:val="00B91A2B"/>
    <w:rsid w:val="00B91B0D"/>
    <w:rsid w:val="00B92166"/>
    <w:rsid w:val="00B92A3A"/>
    <w:rsid w:val="00B92E33"/>
    <w:rsid w:val="00B92FD2"/>
    <w:rsid w:val="00B93204"/>
    <w:rsid w:val="00B932B6"/>
    <w:rsid w:val="00B93FBE"/>
    <w:rsid w:val="00B942CB"/>
    <w:rsid w:val="00B9455B"/>
    <w:rsid w:val="00B948B4"/>
    <w:rsid w:val="00B949B7"/>
    <w:rsid w:val="00B94A66"/>
    <w:rsid w:val="00B94AF6"/>
    <w:rsid w:val="00B94DAD"/>
    <w:rsid w:val="00B94E17"/>
    <w:rsid w:val="00B956A1"/>
    <w:rsid w:val="00B957FE"/>
    <w:rsid w:val="00B95DB7"/>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598"/>
    <w:rsid w:val="00BA19CB"/>
    <w:rsid w:val="00BA1F56"/>
    <w:rsid w:val="00BA2A96"/>
    <w:rsid w:val="00BA2CD7"/>
    <w:rsid w:val="00BA2FEF"/>
    <w:rsid w:val="00BA3034"/>
    <w:rsid w:val="00BA33A2"/>
    <w:rsid w:val="00BA33B5"/>
    <w:rsid w:val="00BA3909"/>
    <w:rsid w:val="00BA3D1D"/>
    <w:rsid w:val="00BA41C3"/>
    <w:rsid w:val="00BA44AA"/>
    <w:rsid w:val="00BA46D4"/>
    <w:rsid w:val="00BA4809"/>
    <w:rsid w:val="00BA5769"/>
    <w:rsid w:val="00BA6527"/>
    <w:rsid w:val="00BA6692"/>
    <w:rsid w:val="00BA75A3"/>
    <w:rsid w:val="00BA76DE"/>
    <w:rsid w:val="00BA78F0"/>
    <w:rsid w:val="00BA7ACD"/>
    <w:rsid w:val="00BA7B1B"/>
    <w:rsid w:val="00BB0067"/>
    <w:rsid w:val="00BB055D"/>
    <w:rsid w:val="00BB0663"/>
    <w:rsid w:val="00BB1463"/>
    <w:rsid w:val="00BB1548"/>
    <w:rsid w:val="00BB164F"/>
    <w:rsid w:val="00BB167C"/>
    <w:rsid w:val="00BB1CE7"/>
    <w:rsid w:val="00BB2FD3"/>
    <w:rsid w:val="00BB2FDF"/>
    <w:rsid w:val="00BB2FFF"/>
    <w:rsid w:val="00BB32D1"/>
    <w:rsid w:val="00BB3360"/>
    <w:rsid w:val="00BB36E5"/>
    <w:rsid w:val="00BB44C4"/>
    <w:rsid w:val="00BB4980"/>
    <w:rsid w:val="00BB4DA1"/>
    <w:rsid w:val="00BB4E9D"/>
    <w:rsid w:val="00BB5BFE"/>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505"/>
    <w:rsid w:val="00BC08C5"/>
    <w:rsid w:val="00BC0E9A"/>
    <w:rsid w:val="00BC10CB"/>
    <w:rsid w:val="00BC12FB"/>
    <w:rsid w:val="00BC1AAE"/>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42A8"/>
    <w:rsid w:val="00BC46EF"/>
    <w:rsid w:val="00BC47EE"/>
    <w:rsid w:val="00BC4A94"/>
    <w:rsid w:val="00BC4BBF"/>
    <w:rsid w:val="00BC563B"/>
    <w:rsid w:val="00BC5C4C"/>
    <w:rsid w:val="00BC6164"/>
    <w:rsid w:val="00BC6AA1"/>
    <w:rsid w:val="00BC6BB8"/>
    <w:rsid w:val="00BC6F3D"/>
    <w:rsid w:val="00BC6FD6"/>
    <w:rsid w:val="00BC7B85"/>
    <w:rsid w:val="00BC7F4A"/>
    <w:rsid w:val="00BD008E"/>
    <w:rsid w:val="00BD06A2"/>
    <w:rsid w:val="00BD084D"/>
    <w:rsid w:val="00BD10EB"/>
    <w:rsid w:val="00BD1B88"/>
    <w:rsid w:val="00BD22EA"/>
    <w:rsid w:val="00BD23D2"/>
    <w:rsid w:val="00BD267C"/>
    <w:rsid w:val="00BD2BA1"/>
    <w:rsid w:val="00BD2F3B"/>
    <w:rsid w:val="00BD326C"/>
    <w:rsid w:val="00BD3372"/>
    <w:rsid w:val="00BD3B9B"/>
    <w:rsid w:val="00BD445D"/>
    <w:rsid w:val="00BD4627"/>
    <w:rsid w:val="00BD47CF"/>
    <w:rsid w:val="00BD50AA"/>
    <w:rsid w:val="00BD5135"/>
    <w:rsid w:val="00BD521A"/>
    <w:rsid w:val="00BD5AAA"/>
    <w:rsid w:val="00BD5C52"/>
    <w:rsid w:val="00BD61DB"/>
    <w:rsid w:val="00BD6279"/>
    <w:rsid w:val="00BD6E30"/>
    <w:rsid w:val="00BD7151"/>
    <w:rsid w:val="00BD7291"/>
    <w:rsid w:val="00BD7E28"/>
    <w:rsid w:val="00BD7EA3"/>
    <w:rsid w:val="00BD7FE2"/>
    <w:rsid w:val="00BE0844"/>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A3"/>
    <w:rsid w:val="00BE5EA3"/>
    <w:rsid w:val="00BE5FC4"/>
    <w:rsid w:val="00BE5FCC"/>
    <w:rsid w:val="00BE6115"/>
    <w:rsid w:val="00BE6285"/>
    <w:rsid w:val="00BE6607"/>
    <w:rsid w:val="00BE6A11"/>
    <w:rsid w:val="00BE6E6D"/>
    <w:rsid w:val="00BE72D6"/>
    <w:rsid w:val="00BE7C4D"/>
    <w:rsid w:val="00BE7F6A"/>
    <w:rsid w:val="00BF0274"/>
    <w:rsid w:val="00BF04BC"/>
    <w:rsid w:val="00BF08C4"/>
    <w:rsid w:val="00BF0BAF"/>
    <w:rsid w:val="00BF0D12"/>
    <w:rsid w:val="00BF1175"/>
    <w:rsid w:val="00BF11FB"/>
    <w:rsid w:val="00BF19CE"/>
    <w:rsid w:val="00BF1EB4"/>
    <w:rsid w:val="00BF1F04"/>
    <w:rsid w:val="00BF209A"/>
    <w:rsid w:val="00BF2B6F"/>
    <w:rsid w:val="00BF2F19"/>
    <w:rsid w:val="00BF34B8"/>
    <w:rsid w:val="00BF351A"/>
    <w:rsid w:val="00BF37DF"/>
    <w:rsid w:val="00BF3914"/>
    <w:rsid w:val="00BF3A34"/>
    <w:rsid w:val="00BF3C0D"/>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6E0"/>
    <w:rsid w:val="00C017E5"/>
    <w:rsid w:val="00C0182B"/>
    <w:rsid w:val="00C01D13"/>
    <w:rsid w:val="00C021FC"/>
    <w:rsid w:val="00C02419"/>
    <w:rsid w:val="00C02766"/>
    <w:rsid w:val="00C02767"/>
    <w:rsid w:val="00C02A13"/>
    <w:rsid w:val="00C02C22"/>
    <w:rsid w:val="00C030D0"/>
    <w:rsid w:val="00C03720"/>
    <w:rsid w:val="00C03B25"/>
    <w:rsid w:val="00C03D91"/>
    <w:rsid w:val="00C03DA9"/>
    <w:rsid w:val="00C03EE8"/>
    <w:rsid w:val="00C0441D"/>
    <w:rsid w:val="00C04464"/>
    <w:rsid w:val="00C044ED"/>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E2F"/>
    <w:rsid w:val="00C11F3A"/>
    <w:rsid w:val="00C11FEB"/>
    <w:rsid w:val="00C12002"/>
    <w:rsid w:val="00C12012"/>
    <w:rsid w:val="00C12053"/>
    <w:rsid w:val="00C120C5"/>
    <w:rsid w:val="00C12734"/>
    <w:rsid w:val="00C12874"/>
    <w:rsid w:val="00C12A73"/>
    <w:rsid w:val="00C12B71"/>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437"/>
    <w:rsid w:val="00C17622"/>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865"/>
    <w:rsid w:val="00C30AB2"/>
    <w:rsid w:val="00C315DC"/>
    <w:rsid w:val="00C31678"/>
    <w:rsid w:val="00C31AAE"/>
    <w:rsid w:val="00C31CA2"/>
    <w:rsid w:val="00C31E03"/>
    <w:rsid w:val="00C32361"/>
    <w:rsid w:val="00C32623"/>
    <w:rsid w:val="00C33091"/>
    <w:rsid w:val="00C337E5"/>
    <w:rsid w:val="00C3400F"/>
    <w:rsid w:val="00C3415C"/>
    <w:rsid w:val="00C3446C"/>
    <w:rsid w:val="00C34933"/>
    <w:rsid w:val="00C349E9"/>
    <w:rsid w:val="00C34B64"/>
    <w:rsid w:val="00C34C36"/>
    <w:rsid w:val="00C34E49"/>
    <w:rsid w:val="00C352B3"/>
    <w:rsid w:val="00C35542"/>
    <w:rsid w:val="00C357AF"/>
    <w:rsid w:val="00C358A1"/>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5D9"/>
    <w:rsid w:val="00C44888"/>
    <w:rsid w:val="00C44992"/>
    <w:rsid w:val="00C452F5"/>
    <w:rsid w:val="00C455EB"/>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C24"/>
    <w:rsid w:val="00C50E99"/>
    <w:rsid w:val="00C5188D"/>
    <w:rsid w:val="00C51AB4"/>
    <w:rsid w:val="00C51F6F"/>
    <w:rsid w:val="00C5231B"/>
    <w:rsid w:val="00C52744"/>
    <w:rsid w:val="00C528AF"/>
    <w:rsid w:val="00C52A87"/>
    <w:rsid w:val="00C530AD"/>
    <w:rsid w:val="00C53B8C"/>
    <w:rsid w:val="00C53EB3"/>
    <w:rsid w:val="00C53FB6"/>
    <w:rsid w:val="00C542D4"/>
    <w:rsid w:val="00C54B38"/>
    <w:rsid w:val="00C54BCE"/>
    <w:rsid w:val="00C54D3F"/>
    <w:rsid w:val="00C54D71"/>
    <w:rsid w:val="00C55029"/>
    <w:rsid w:val="00C55164"/>
    <w:rsid w:val="00C554A8"/>
    <w:rsid w:val="00C55BE8"/>
    <w:rsid w:val="00C56137"/>
    <w:rsid w:val="00C56149"/>
    <w:rsid w:val="00C563F5"/>
    <w:rsid w:val="00C56883"/>
    <w:rsid w:val="00C568B6"/>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DAF"/>
    <w:rsid w:val="00C66E38"/>
    <w:rsid w:val="00C66E4B"/>
    <w:rsid w:val="00C66F23"/>
    <w:rsid w:val="00C67700"/>
    <w:rsid w:val="00C6775C"/>
    <w:rsid w:val="00C67EAB"/>
    <w:rsid w:val="00C67FA1"/>
    <w:rsid w:val="00C70065"/>
    <w:rsid w:val="00C7074B"/>
    <w:rsid w:val="00C70CE9"/>
    <w:rsid w:val="00C70DFF"/>
    <w:rsid w:val="00C71271"/>
    <w:rsid w:val="00C7150C"/>
    <w:rsid w:val="00C7155C"/>
    <w:rsid w:val="00C71A97"/>
    <w:rsid w:val="00C725C9"/>
    <w:rsid w:val="00C726BC"/>
    <w:rsid w:val="00C72BD5"/>
    <w:rsid w:val="00C72CE7"/>
    <w:rsid w:val="00C72EDF"/>
    <w:rsid w:val="00C73289"/>
    <w:rsid w:val="00C7368D"/>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80073"/>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A5F"/>
    <w:rsid w:val="00C87E93"/>
    <w:rsid w:val="00C87EF6"/>
    <w:rsid w:val="00C902FE"/>
    <w:rsid w:val="00C90478"/>
    <w:rsid w:val="00C9134A"/>
    <w:rsid w:val="00C91DE3"/>
    <w:rsid w:val="00C91E52"/>
    <w:rsid w:val="00C91F22"/>
    <w:rsid w:val="00C91FA0"/>
    <w:rsid w:val="00C9205B"/>
    <w:rsid w:val="00C92C7F"/>
    <w:rsid w:val="00C92CA2"/>
    <w:rsid w:val="00C9307D"/>
    <w:rsid w:val="00C93586"/>
    <w:rsid w:val="00C9369D"/>
    <w:rsid w:val="00C94030"/>
    <w:rsid w:val="00C944FA"/>
    <w:rsid w:val="00C94920"/>
    <w:rsid w:val="00C94C20"/>
    <w:rsid w:val="00C94E64"/>
    <w:rsid w:val="00C94F25"/>
    <w:rsid w:val="00C9554F"/>
    <w:rsid w:val="00C955A4"/>
    <w:rsid w:val="00C95696"/>
    <w:rsid w:val="00C95854"/>
    <w:rsid w:val="00C95DB6"/>
    <w:rsid w:val="00C95EB5"/>
    <w:rsid w:val="00C95EFF"/>
    <w:rsid w:val="00C962C3"/>
    <w:rsid w:val="00C9644E"/>
    <w:rsid w:val="00C964AE"/>
    <w:rsid w:val="00C96A66"/>
    <w:rsid w:val="00C96BC9"/>
    <w:rsid w:val="00C96E6F"/>
    <w:rsid w:val="00C96EAD"/>
    <w:rsid w:val="00C97012"/>
    <w:rsid w:val="00C97872"/>
    <w:rsid w:val="00C97C96"/>
    <w:rsid w:val="00CA0532"/>
    <w:rsid w:val="00CA0A0D"/>
    <w:rsid w:val="00CA14A5"/>
    <w:rsid w:val="00CA195D"/>
    <w:rsid w:val="00CA2028"/>
    <w:rsid w:val="00CA21D8"/>
    <w:rsid w:val="00CA2241"/>
    <w:rsid w:val="00CA294F"/>
    <w:rsid w:val="00CA319C"/>
    <w:rsid w:val="00CA3236"/>
    <w:rsid w:val="00CA396C"/>
    <w:rsid w:val="00CA3A72"/>
    <w:rsid w:val="00CA3ADA"/>
    <w:rsid w:val="00CA3CDD"/>
    <w:rsid w:val="00CA403B"/>
    <w:rsid w:val="00CA505A"/>
    <w:rsid w:val="00CA512C"/>
    <w:rsid w:val="00CA54C6"/>
    <w:rsid w:val="00CA5822"/>
    <w:rsid w:val="00CA5828"/>
    <w:rsid w:val="00CA5858"/>
    <w:rsid w:val="00CA59DD"/>
    <w:rsid w:val="00CA633D"/>
    <w:rsid w:val="00CA68F4"/>
    <w:rsid w:val="00CA6C8D"/>
    <w:rsid w:val="00CA7434"/>
    <w:rsid w:val="00CA7533"/>
    <w:rsid w:val="00CA779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878"/>
    <w:rsid w:val="00CB2D2A"/>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548"/>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C02"/>
    <w:rsid w:val="00CC6D4F"/>
    <w:rsid w:val="00CC70F6"/>
    <w:rsid w:val="00CC737C"/>
    <w:rsid w:val="00CC777B"/>
    <w:rsid w:val="00CC7A4E"/>
    <w:rsid w:val="00CD04F4"/>
    <w:rsid w:val="00CD05A0"/>
    <w:rsid w:val="00CD05E5"/>
    <w:rsid w:val="00CD075A"/>
    <w:rsid w:val="00CD087D"/>
    <w:rsid w:val="00CD0B26"/>
    <w:rsid w:val="00CD0B93"/>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3C3"/>
    <w:rsid w:val="00CD5512"/>
    <w:rsid w:val="00CD55C4"/>
    <w:rsid w:val="00CD5603"/>
    <w:rsid w:val="00CD59A7"/>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544"/>
    <w:rsid w:val="00CE3769"/>
    <w:rsid w:val="00CE3F86"/>
    <w:rsid w:val="00CE40F5"/>
    <w:rsid w:val="00CE43C8"/>
    <w:rsid w:val="00CE446F"/>
    <w:rsid w:val="00CE46E5"/>
    <w:rsid w:val="00CE485A"/>
    <w:rsid w:val="00CE5279"/>
    <w:rsid w:val="00CE5499"/>
    <w:rsid w:val="00CE58CB"/>
    <w:rsid w:val="00CE594C"/>
    <w:rsid w:val="00CE5A78"/>
    <w:rsid w:val="00CE5B10"/>
    <w:rsid w:val="00CE5B53"/>
    <w:rsid w:val="00CE61FE"/>
    <w:rsid w:val="00CE627F"/>
    <w:rsid w:val="00CE6429"/>
    <w:rsid w:val="00CE6464"/>
    <w:rsid w:val="00CE6C56"/>
    <w:rsid w:val="00CE6F06"/>
    <w:rsid w:val="00CE7223"/>
    <w:rsid w:val="00CE7282"/>
    <w:rsid w:val="00CE7408"/>
    <w:rsid w:val="00CE78AE"/>
    <w:rsid w:val="00CE7D04"/>
    <w:rsid w:val="00CE7E62"/>
    <w:rsid w:val="00CE7F40"/>
    <w:rsid w:val="00CE7FCC"/>
    <w:rsid w:val="00CF0683"/>
    <w:rsid w:val="00CF0B1E"/>
    <w:rsid w:val="00CF0D05"/>
    <w:rsid w:val="00CF155D"/>
    <w:rsid w:val="00CF174A"/>
    <w:rsid w:val="00CF19DA"/>
    <w:rsid w:val="00CF1C7F"/>
    <w:rsid w:val="00CF1CC0"/>
    <w:rsid w:val="00CF2485"/>
    <w:rsid w:val="00CF24F8"/>
    <w:rsid w:val="00CF2653"/>
    <w:rsid w:val="00CF28DD"/>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797"/>
    <w:rsid w:val="00D058FC"/>
    <w:rsid w:val="00D05E18"/>
    <w:rsid w:val="00D05EA9"/>
    <w:rsid w:val="00D05F70"/>
    <w:rsid w:val="00D06240"/>
    <w:rsid w:val="00D0668F"/>
    <w:rsid w:val="00D066ED"/>
    <w:rsid w:val="00D067E2"/>
    <w:rsid w:val="00D0681C"/>
    <w:rsid w:val="00D071F8"/>
    <w:rsid w:val="00D07252"/>
    <w:rsid w:val="00D074F4"/>
    <w:rsid w:val="00D076A7"/>
    <w:rsid w:val="00D0774B"/>
    <w:rsid w:val="00D07B3D"/>
    <w:rsid w:val="00D07CE1"/>
    <w:rsid w:val="00D1026A"/>
    <w:rsid w:val="00D103DA"/>
    <w:rsid w:val="00D107CF"/>
    <w:rsid w:val="00D10F9D"/>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5FF6"/>
    <w:rsid w:val="00D1620A"/>
    <w:rsid w:val="00D164C3"/>
    <w:rsid w:val="00D1693E"/>
    <w:rsid w:val="00D16B48"/>
    <w:rsid w:val="00D16E87"/>
    <w:rsid w:val="00D173F6"/>
    <w:rsid w:val="00D174CC"/>
    <w:rsid w:val="00D176C9"/>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6E4"/>
    <w:rsid w:val="00D23FF7"/>
    <w:rsid w:val="00D243D4"/>
    <w:rsid w:val="00D24499"/>
    <w:rsid w:val="00D2455E"/>
    <w:rsid w:val="00D24802"/>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25D1"/>
    <w:rsid w:val="00D32ACA"/>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710C"/>
    <w:rsid w:val="00D3775A"/>
    <w:rsid w:val="00D379AB"/>
    <w:rsid w:val="00D37A0B"/>
    <w:rsid w:val="00D37C47"/>
    <w:rsid w:val="00D37E19"/>
    <w:rsid w:val="00D401AB"/>
    <w:rsid w:val="00D40262"/>
    <w:rsid w:val="00D405B3"/>
    <w:rsid w:val="00D40BE1"/>
    <w:rsid w:val="00D40C38"/>
    <w:rsid w:val="00D40D05"/>
    <w:rsid w:val="00D41629"/>
    <w:rsid w:val="00D41AA1"/>
    <w:rsid w:val="00D41B28"/>
    <w:rsid w:val="00D4217A"/>
    <w:rsid w:val="00D42333"/>
    <w:rsid w:val="00D423F3"/>
    <w:rsid w:val="00D42730"/>
    <w:rsid w:val="00D42FD2"/>
    <w:rsid w:val="00D43057"/>
    <w:rsid w:val="00D437D8"/>
    <w:rsid w:val="00D43D6A"/>
    <w:rsid w:val="00D43EC4"/>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DB2"/>
    <w:rsid w:val="00D5747F"/>
    <w:rsid w:val="00D57495"/>
    <w:rsid w:val="00D574FA"/>
    <w:rsid w:val="00D57657"/>
    <w:rsid w:val="00D57B97"/>
    <w:rsid w:val="00D57E3B"/>
    <w:rsid w:val="00D57F67"/>
    <w:rsid w:val="00D60357"/>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188"/>
    <w:rsid w:val="00D632A1"/>
    <w:rsid w:val="00D63516"/>
    <w:rsid w:val="00D63517"/>
    <w:rsid w:val="00D63B75"/>
    <w:rsid w:val="00D63F33"/>
    <w:rsid w:val="00D640E7"/>
    <w:rsid w:val="00D64F80"/>
    <w:rsid w:val="00D650A8"/>
    <w:rsid w:val="00D651B6"/>
    <w:rsid w:val="00D6570B"/>
    <w:rsid w:val="00D659B1"/>
    <w:rsid w:val="00D662DC"/>
    <w:rsid w:val="00D66349"/>
    <w:rsid w:val="00D6636A"/>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9EB"/>
    <w:rsid w:val="00D7356F"/>
    <w:rsid w:val="00D73587"/>
    <w:rsid w:val="00D739F5"/>
    <w:rsid w:val="00D73B77"/>
    <w:rsid w:val="00D73C55"/>
    <w:rsid w:val="00D73EBB"/>
    <w:rsid w:val="00D7469D"/>
    <w:rsid w:val="00D749ED"/>
    <w:rsid w:val="00D74BC1"/>
    <w:rsid w:val="00D751FB"/>
    <w:rsid w:val="00D753CE"/>
    <w:rsid w:val="00D754D6"/>
    <w:rsid w:val="00D75ACD"/>
    <w:rsid w:val="00D75E10"/>
    <w:rsid w:val="00D76144"/>
    <w:rsid w:val="00D761AA"/>
    <w:rsid w:val="00D7653B"/>
    <w:rsid w:val="00D76614"/>
    <w:rsid w:val="00D76CB3"/>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C24"/>
    <w:rsid w:val="00D82437"/>
    <w:rsid w:val="00D82485"/>
    <w:rsid w:val="00D82494"/>
    <w:rsid w:val="00D82FC8"/>
    <w:rsid w:val="00D83337"/>
    <w:rsid w:val="00D83463"/>
    <w:rsid w:val="00D834A6"/>
    <w:rsid w:val="00D83AE9"/>
    <w:rsid w:val="00D84156"/>
    <w:rsid w:val="00D848DC"/>
    <w:rsid w:val="00D84BA8"/>
    <w:rsid w:val="00D84D4A"/>
    <w:rsid w:val="00D84DBF"/>
    <w:rsid w:val="00D84ECC"/>
    <w:rsid w:val="00D853A1"/>
    <w:rsid w:val="00D854EC"/>
    <w:rsid w:val="00D857B8"/>
    <w:rsid w:val="00D85C84"/>
    <w:rsid w:val="00D85F3D"/>
    <w:rsid w:val="00D86152"/>
    <w:rsid w:val="00D862E6"/>
    <w:rsid w:val="00D86D5C"/>
    <w:rsid w:val="00D86FBA"/>
    <w:rsid w:val="00D87175"/>
    <w:rsid w:val="00D87321"/>
    <w:rsid w:val="00D87ABF"/>
    <w:rsid w:val="00D87AE2"/>
    <w:rsid w:val="00D9060F"/>
    <w:rsid w:val="00D90C0E"/>
    <w:rsid w:val="00D90CD3"/>
    <w:rsid w:val="00D91374"/>
    <w:rsid w:val="00D91482"/>
    <w:rsid w:val="00D91749"/>
    <w:rsid w:val="00D919E6"/>
    <w:rsid w:val="00D91BE1"/>
    <w:rsid w:val="00D91E07"/>
    <w:rsid w:val="00D92093"/>
    <w:rsid w:val="00D92147"/>
    <w:rsid w:val="00D92222"/>
    <w:rsid w:val="00D92B85"/>
    <w:rsid w:val="00D92C29"/>
    <w:rsid w:val="00D936E2"/>
    <w:rsid w:val="00D93763"/>
    <w:rsid w:val="00D93B2F"/>
    <w:rsid w:val="00D93E9D"/>
    <w:rsid w:val="00D943DE"/>
    <w:rsid w:val="00D9454F"/>
    <w:rsid w:val="00D945A1"/>
    <w:rsid w:val="00D94748"/>
    <w:rsid w:val="00D948C6"/>
    <w:rsid w:val="00D94D4C"/>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97F28"/>
    <w:rsid w:val="00DA04B8"/>
    <w:rsid w:val="00DA0A7F"/>
    <w:rsid w:val="00DA1342"/>
    <w:rsid w:val="00DA1581"/>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295"/>
    <w:rsid w:val="00DC436A"/>
    <w:rsid w:val="00DC4663"/>
    <w:rsid w:val="00DC4A3F"/>
    <w:rsid w:val="00DC5333"/>
    <w:rsid w:val="00DC5672"/>
    <w:rsid w:val="00DC60A2"/>
    <w:rsid w:val="00DC6600"/>
    <w:rsid w:val="00DC665B"/>
    <w:rsid w:val="00DC67AB"/>
    <w:rsid w:val="00DC67BD"/>
    <w:rsid w:val="00DC6919"/>
    <w:rsid w:val="00DC6924"/>
    <w:rsid w:val="00DC6E66"/>
    <w:rsid w:val="00DC6F4B"/>
    <w:rsid w:val="00DC71F2"/>
    <w:rsid w:val="00DC7252"/>
    <w:rsid w:val="00DC72DA"/>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CE"/>
    <w:rsid w:val="00DD2025"/>
    <w:rsid w:val="00DD22EA"/>
    <w:rsid w:val="00DD23A0"/>
    <w:rsid w:val="00DD2A7E"/>
    <w:rsid w:val="00DD2E1F"/>
    <w:rsid w:val="00DD3084"/>
    <w:rsid w:val="00DD30D1"/>
    <w:rsid w:val="00DD352D"/>
    <w:rsid w:val="00DD397D"/>
    <w:rsid w:val="00DD3EF5"/>
    <w:rsid w:val="00DD3FAA"/>
    <w:rsid w:val="00DD44D3"/>
    <w:rsid w:val="00DD458A"/>
    <w:rsid w:val="00DD45C1"/>
    <w:rsid w:val="00DD45F2"/>
    <w:rsid w:val="00DD53FA"/>
    <w:rsid w:val="00DD5F42"/>
    <w:rsid w:val="00DD60B6"/>
    <w:rsid w:val="00DD617B"/>
    <w:rsid w:val="00DD67A1"/>
    <w:rsid w:val="00DD6B09"/>
    <w:rsid w:val="00DD6CCF"/>
    <w:rsid w:val="00DD6D1A"/>
    <w:rsid w:val="00DD74BF"/>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6C9E"/>
    <w:rsid w:val="00DE7363"/>
    <w:rsid w:val="00DE76CF"/>
    <w:rsid w:val="00DE76F1"/>
    <w:rsid w:val="00DE7ACA"/>
    <w:rsid w:val="00DE7C00"/>
    <w:rsid w:val="00DE7C19"/>
    <w:rsid w:val="00DF0020"/>
    <w:rsid w:val="00DF00F7"/>
    <w:rsid w:val="00DF03E9"/>
    <w:rsid w:val="00DF03ED"/>
    <w:rsid w:val="00DF04EE"/>
    <w:rsid w:val="00DF05D6"/>
    <w:rsid w:val="00DF0BF4"/>
    <w:rsid w:val="00DF0CCB"/>
    <w:rsid w:val="00DF0DD4"/>
    <w:rsid w:val="00DF137E"/>
    <w:rsid w:val="00DF1422"/>
    <w:rsid w:val="00DF179D"/>
    <w:rsid w:val="00DF1E9C"/>
    <w:rsid w:val="00DF2012"/>
    <w:rsid w:val="00DF20A0"/>
    <w:rsid w:val="00DF26FD"/>
    <w:rsid w:val="00DF2EB7"/>
    <w:rsid w:val="00DF33A0"/>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8FA"/>
    <w:rsid w:val="00DF7938"/>
    <w:rsid w:val="00DF7D8B"/>
    <w:rsid w:val="00E002F1"/>
    <w:rsid w:val="00E005A5"/>
    <w:rsid w:val="00E0082C"/>
    <w:rsid w:val="00E009BA"/>
    <w:rsid w:val="00E010BB"/>
    <w:rsid w:val="00E01427"/>
    <w:rsid w:val="00E0181B"/>
    <w:rsid w:val="00E01DAA"/>
    <w:rsid w:val="00E023AE"/>
    <w:rsid w:val="00E023E5"/>
    <w:rsid w:val="00E02432"/>
    <w:rsid w:val="00E024E1"/>
    <w:rsid w:val="00E02A6E"/>
    <w:rsid w:val="00E02CBA"/>
    <w:rsid w:val="00E02EFD"/>
    <w:rsid w:val="00E04022"/>
    <w:rsid w:val="00E04463"/>
    <w:rsid w:val="00E04BC7"/>
    <w:rsid w:val="00E05217"/>
    <w:rsid w:val="00E05258"/>
    <w:rsid w:val="00E053ED"/>
    <w:rsid w:val="00E05880"/>
    <w:rsid w:val="00E05A86"/>
    <w:rsid w:val="00E05D7A"/>
    <w:rsid w:val="00E05DFF"/>
    <w:rsid w:val="00E05FCF"/>
    <w:rsid w:val="00E06552"/>
    <w:rsid w:val="00E065A5"/>
    <w:rsid w:val="00E068D7"/>
    <w:rsid w:val="00E0720A"/>
    <w:rsid w:val="00E0728F"/>
    <w:rsid w:val="00E0755C"/>
    <w:rsid w:val="00E07595"/>
    <w:rsid w:val="00E07758"/>
    <w:rsid w:val="00E0789D"/>
    <w:rsid w:val="00E07E58"/>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179D7"/>
    <w:rsid w:val="00E200D4"/>
    <w:rsid w:val="00E2077C"/>
    <w:rsid w:val="00E20933"/>
    <w:rsid w:val="00E20AED"/>
    <w:rsid w:val="00E20F79"/>
    <w:rsid w:val="00E21121"/>
    <w:rsid w:val="00E21278"/>
    <w:rsid w:val="00E2136A"/>
    <w:rsid w:val="00E214F1"/>
    <w:rsid w:val="00E215C9"/>
    <w:rsid w:val="00E216DA"/>
    <w:rsid w:val="00E21E5A"/>
    <w:rsid w:val="00E21E7F"/>
    <w:rsid w:val="00E22269"/>
    <w:rsid w:val="00E224A5"/>
    <w:rsid w:val="00E22876"/>
    <w:rsid w:val="00E22CCD"/>
    <w:rsid w:val="00E23383"/>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FBD"/>
    <w:rsid w:val="00E43325"/>
    <w:rsid w:val="00E437C2"/>
    <w:rsid w:val="00E43F37"/>
    <w:rsid w:val="00E440E7"/>
    <w:rsid w:val="00E44185"/>
    <w:rsid w:val="00E44C06"/>
    <w:rsid w:val="00E450ED"/>
    <w:rsid w:val="00E45A10"/>
    <w:rsid w:val="00E45AD3"/>
    <w:rsid w:val="00E45CD7"/>
    <w:rsid w:val="00E460C0"/>
    <w:rsid w:val="00E46A16"/>
    <w:rsid w:val="00E46ADA"/>
    <w:rsid w:val="00E46BD0"/>
    <w:rsid w:val="00E47543"/>
    <w:rsid w:val="00E4768B"/>
    <w:rsid w:val="00E4791B"/>
    <w:rsid w:val="00E47932"/>
    <w:rsid w:val="00E479BB"/>
    <w:rsid w:val="00E47E31"/>
    <w:rsid w:val="00E50180"/>
    <w:rsid w:val="00E50AC6"/>
    <w:rsid w:val="00E51148"/>
    <w:rsid w:val="00E5171E"/>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07A"/>
    <w:rsid w:val="00E6219E"/>
    <w:rsid w:val="00E624B2"/>
    <w:rsid w:val="00E6277B"/>
    <w:rsid w:val="00E62A7A"/>
    <w:rsid w:val="00E6344E"/>
    <w:rsid w:val="00E63998"/>
    <w:rsid w:val="00E63B87"/>
    <w:rsid w:val="00E6409A"/>
    <w:rsid w:val="00E641D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A36"/>
    <w:rsid w:val="00E67D94"/>
    <w:rsid w:val="00E67E23"/>
    <w:rsid w:val="00E67EAD"/>
    <w:rsid w:val="00E67EC8"/>
    <w:rsid w:val="00E70016"/>
    <w:rsid w:val="00E70B8A"/>
    <w:rsid w:val="00E70BC7"/>
    <w:rsid w:val="00E70C48"/>
    <w:rsid w:val="00E70E96"/>
    <w:rsid w:val="00E70FBC"/>
    <w:rsid w:val="00E71547"/>
    <w:rsid w:val="00E718F5"/>
    <w:rsid w:val="00E71DEB"/>
    <w:rsid w:val="00E720A5"/>
    <w:rsid w:val="00E721D5"/>
    <w:rsid w:val="00E7288B"/>
    <w:rsid w:val="00E72C01"/>
    <w:rsid w:val="00E732F6"/>
    <w:rsid w:val="00E7394C"/>
    <w:rsid w:val="00E73A71"/>
    <w:rsid w:val="00E73BE3"/>
    <w:rsid w:val="00E741AC"/>
    <w:rsid w:val="00E74365"/>
    <w:rsid w:val="00E743BA"/>
    <w:rsid w:val="00E746DD"/>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7BF"/>
    <w:rsid w:val="00E76A12"/>
    <w:rsid w:val="00E76DAC"/>
    <w:rsid w:val="00E777A6"/>
    <w:rsid w:val="00E77829"/>
    <w:rsid w:val="00E7782F"/>
    <w:rsid w:val="00E77848"/>
    <w:rsid w:val="00E80514"/>
    <w:rsid w:val="00E80E5B"/>
    <w:rsid w:val="00E810C5"/>
    <w:rsid w:val="00E816C5"/>
    <w:rsid w:val="00E81CD4"/>
    <w:rsid w:val="00E81CE0"/>
    <w:rsid w:val="00E81E7C"/>
    <w:rsid w:val="00E81FFF"/>
    <w:rsid w:val="00E8224D"/>
    <w:rsid w:val="00E828D1"/>
    <w:rsid w:val="00E82960"/>
    <w:rsid w:val="00E82ACB"/>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9BE"/>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5E99"/>
    <w:rsid w:val="00E9635D"/>
    <w:rsid w:val="00E968F4"/>
    <w:rsid w:val="00E96DBE"/>
    <w:rsid w:val="00E97648"/>
    <w:rsid w:val="00E976AD"/>
    <w:rsid w:val="00E97CC8"/>
    <w:rsid w:val="00E97FC6"/>
    <w:rsid w:val="00EA01DF"/>
    <w:rsid w:val="00EA03AB"/>
    <w:rsid w:val="00EA0B16"/>
    <w:rsid w:val="00EA0E4A"/>
    <w:rsid w:val="00EA1661"/>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BB2"/>
    <w:rsid w:val="00EA4CB1"/>
    <w:rsid w:val="00EA4FD1"/>
    <w:rsid w:val="00EA53C2"/>
    <w:rsid w:val="00EA5695"/>
    <w:rsid w:val="00EA5B0A"/>
    <w:rsid w:val="00EA61F6"/>
    <w:rsid w:val="00EA65AD"/>
    <w:rsid w:val="00EA68A2"/>
    <w:rsid w:val="00EA6E91"/>
    <w:rsid w:val="00EA7510"/>
    <w:rsid w:val="00EA7A95"/>
    <w:rsid w:val="00EA7BF3"/>
    <w:rsid w:val="00EA7FCE"/>
    <w:rsid w:val="00EA7FCF"/>
    <w:rsid w:val="00EB0621"/>
    <w:rsid w:val="00EB063C"/>
    <w:rsid w:val="00EB0CA3"/>
    <w:rsid w:val="00EB0F98"/>
    <w:rsid w:val="00EB0FCB"/>
    <w:rsid w:val="00EB104F"/>
    <w:rsid w:val="00EB14AA"/>
    <w:rsid w:val="00EB160C"/>
    <w:rsid w:val="00EB169E"/>
    <w:rsid w:val="00EB1B27"/>
    <w:rsid w:val="00EB1DA8"/>
    <w:rsid w:val="00EB2615"/>
    <w:rsid w:val="00EB2BD5"/>
    <w:rsid w:val="00EB2E6F"/>
    <w:rsid w:val="00EB3047"/>
    <w:rsid w:val="00EB3D55"/>
    <w:rsid w:val="00EB41B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FD4"/>
    <w:rsid w:val="00EC02F8"/>
    <w:rsid w:val="00EC069D"/>
    <w:rsid w:val="00EC0985"/>
    <w:rsid w:val="00EC1096"/>
    <w:rsid w:val="00EC1198"/>
    <w:rsid w:val="00EC1F5E"/>
    <w:rsid w:val="00EC2B31"/>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586"/>
    <w:rsid w:val="00ED3A7B"/>
    <w:rsid w:val="00ED3C45"/>
    <w:rsid w:val="00ED3D94"/>
    <w:rsid w:val="00ED3F08"/>
    <w:rsid w:val="00ED3F27"/>
    <w:rsid w:val="00ED4D2F"/>
    <w:rsid w:val="00ED4F94"/>
    <w:rsid w:val="00ED545D"/>
    <w:rsid w:val="00ED5AFD"/>
    <w:rsid w:val="00ED5BAB"/>
    <w:rsid w:val="00ED5CD1"/>
    <w:rsid w:val="00ED5FE4"/>
    <w:rsid w:val="00ED6047"/>
    <w:rsid w:val="00ED6816"/>
    <w:rsid w:val="00ED6E0F"/>
    <w:rsid w:val="00ED71C5"/>
    <w:rsid w:val="00ED7BF3"/>
    <w:rsid w:val="00ED7DF8"/>
    <w:rsid w:val="00EE0360"/>
    <w:rsid w:val="00EE0476"/>
    <w:rsid w:val="00EE04C4"/>
    <w:rsid w:val="00EE0953"/>
    <w:rsid w:val="00EE1667"/>
    <w:rsid w:val="00EE16FA"/>
    <w:rsid w:val="00EE185D"/>
    <w:rsid w:val="00EE1CD1"/>
    <w:rsid w:val="00EE225F"/>
    <w:rsid w:val="00EE2607"/>
    <w:rsid w:val="00EE3615"/>
    <w:rsid w:val="00EE3A32"/>
    <w:rsid w:val="00EE3C42"/>
    <w:rsid w:val="00EE3D4F"/>
    <w:rsid w:val="00EE3E62"/>
    <w:rsid w:val="00EE449B"/>
    <w:rsid w:val="00EE4B09"/>
    <w:rsid w:val="00EE51D3"/>
    <w:rsid w:val="00EE534D"/>
    <w:rsid w:val="00EE53A1"/>
    <w:rsid w:val="00EE5560"/>
    <w:rsid w:val="00EE57B3"/>
    <w:rsid w:val="00EE6528"/>
    <w:rsid w:val="00EE688F"/>
    <w:rsid w:val="00EE6A6E"/>
    <w:rsid w:val="00EE6C00"/>
    <w:rsid w:val="00EE6F1E"/>
    <w:rsid w:val="00EE6FE3"/>
    <w:rsid w:val="00EE7359"/>
    <w:rsid w:val="00EE7B46"/>
    <w:rsid w:val="00EE7B52"/>
    <w:rsid w:val="00EE7B8B"/>
    <w:rsid w:val="00EE7D87"/>
    <w:rsid w:val="00EF0348"/>
    <w:rsid w:val="00EF04E3"/>
    <w:rsid w:val="00EF06BB"/>
    <w:rsid w:val="00EF0862"/>
    <w:rsid w:val="00EF0A2F"/>
    <w:rsid w:val="00EF12CC"/>
    <w:rsid w:val="00EF1885"/>
    <w:rsid w:val="00EF1F9C"/>
    <w:rsid w:val="00EF205E"/>
    <w:rsid w:val="00EF210F"/>
    <w:rsid w:val="00EF2393"/>
    <w:rsid w:val="00EF26BA"/>
    <w:rsid w:val="00EF2950"/>
    <w:rsid w:val="00EF29AD"/>
    <w:rsid w:val="00EF3231"/>
    <w:rsid w:val="00EF3DBD"/>
    <w:rsid w:val="00EF4366"/>
    <w:rsid w:val="00EF43A7"/>
    <w:rsid w:val="00EF4407"/>
    <w:rsid w:val="00EF4CD6"/>
    <w:rsid w:val="00EF55A0"/>
    <w:rsid w:val="00EF5FB3"/>
    <w:rsid w:val="00EF62DC"/>
    <w:rsid w:val="00EF63D1"/>
    <w:rsid w:val="00EF6513"/>
    <w:rsid w:val="00EF6683"/>
    <w:rsid w:val="00EF7002"/>
    <w:rsid w:val="00EF769B"/>
    <w:rsid w:val="00EF7971"/>
    <w:rsid w:val="00EF7C7F"/>
    <w:rsid w:val="00F0061D"/>
    <w:rsid w:val="00F007D8"/>
    <w:rsid w:val="00F00A58"/>
    <w:rsid w:val="00F00BC4"/>
    <w:rsid w:val="00F011B0"/>
    <w:rsid w:val="00F017DD"/>
    <w:rsid w:val="00F0199F"/>
    <w:rsid w:val="00F01A6A"/>
    <w:rsid w:val="00F0206A"/>
    <w:rsid w:val="00F02252"/>
    <w:rsid w:val="00F0247E"/>
    <w:rsid w:val="00F027BA"/>
    <w:rsid w:val="00F02E52"/>
    <w:rsid w:val="00F03819"/>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328"/>
    <w:rsid w:val="00F14942"/>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EB9"/>
    <w:rsid w:val="00F218D4"/>
    <w:rsid w:val="00F21958"/>
    <w:rsid w:val="00F2250A"/>
    <w:rsid w:val="00F22738"/>
    <w:rsid w:val="00F22875"/>
    <w:rsid w:val="00F22ACF"/>
    <w:rsid w:val="00F23787"/>
    <w:rsid w:val="00F238DC"/>
    <w:rsid w:val="00F23CE1"/>
    <w:rsid w:val="00F23F97"/>
    <w:rsid w:val="00F24788"/>
    <w:rsid w:val="00F24947"/>
    <w:rsid w:val="00F24A06"/>
    <w:rsid w:val="00F24DEB"/>
    <w:rsid w:val="00F250AB"/>
    <w:rsid w:val="00F253AA"/>
    <w:rsid w:val="00F255C5"/>
    <w:rsid w:val="00F2578E"/>
    <w:rsid w:val="00F25F62"/>
    <w:rsid w:val="00F2635F"/>
    <w:rsid w:val="00F26385"/>
    <w:rsid w:val="00F2640F"/>
    <w:rsid w:val="00F265BD"/>
    <w:rsid w:val="00F26B80"/>
    <w:rsid w:val="00F273DC"/>
    <w:rsid w:val="00F27440"/>
    <w:rsid w:val="00F27C34"/>
    <w:rsid w:val="00F27E46"/>
    <w:rsid w:val="00F301C2"/>
    <w:rsid w:val="00F302E1"/>
    <w:rsid w:val="00F30A0F"/>
    <w:rsid w:val="00F30A46"/>
    <w:rsid w:val="00F30B2A"/>
    <w:rsid w:val="00F30E7C"/>
    <w:rsid w:val="00F31233"/>
    <w:rsid w:val="00F312BA"/>
    <w:rsid w:val="00F31442"/>
    <w:rsid w:val="00F317C1"/>
    <w:rsid w:val="00F31A58"/>
    <w:rsid w:val="00F31B22"/>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F23"/>
    <w:rsid w:val="00F400B5"/>
    <w:rsid w:val="00F40246"/>
    <w:rsid w:val="00F40289"/>
    <w:rsid w:val="00F405A4"/>
    <w:rsid w:val="00F4081B"/>
    <w:rsid w:val="00F40B1A"/>
    <w:rsid w:val="00F40E3E"/>
    <w:rsid w:val="00F4124D"/>
    <w:rsid w:val="00F415B1"/>
    <w:rsid w:val="00F419B4"/>
    <w:rsid w:val="00F41A3D"/>
    <w:rsid w:val="00F41D7E"/>
    <w:rsid w:val="00F41F05"/>
    <w:rsid w:val="00F41F2B"/>
    <w:rsid w:val="00F42054"/>
    <w:rsid w:val="00F4216F"/>
    <w:rsid w:val="00F4251B"/>
    <w:rsid w:val="00F429C4"/>
    <w:rsid w:val="00F429E6"/>
    <w:rsid w:val="00F42D8D"/>
    <w:rsid w:val="00F42F67"/>
    <w:rsid w:val="00F433A8"/>
    <w:rsid w:val="00F433BD"/>
    <w:rsid w:val="00F43AB3"/>
    <w:rsid w:val="00F43AD7"/>
    <w:rsid w:val="00F43E26"/>
    <w:rsid w:val="00F442B8"/>
    <w:rsid w:val="00F444DA"/>
    <w:rsid w:val="00F44B2F"/>
    <w:rsid w:val="00F44CE3"/>
    <w:rsid w:val="00F44EC5"/>
    <w:rsid w:val="00F45C72"/>
    <w:rsid w:val="00F46306"/>
    <w:rsid w:val="00F46DC0"/>
    <w:rsid w:val="00F46E0F"/>
    <w:rsid w:val="00F47498"/>
    <w:rsid w:val="00F478F8"/>
    <w:rsid w:val="00F503D2"/>
    <w:rsid w:val="00F50C1E"/>
    <w:rsid w:val="00F50E7E"/>
    <w:rsid w:val="00F512B2"/>
    <w:rsid w:val="00F51502"/>
    <w:rsid w:val="00F51E13"/>
    <w:rsid w:val="00F51E76"/>
    <w:rsid w:val="00F520F4"/>
    <w:rsid w:val="00F52211"/>
    <w:rsid w:val="00F5283D"/>
    <w:rsid w:val="00F52ABA"/>
    <w:rsid w:val="00F52BC7"/>
    <w:rsid w:val="00F52E59"/>
    <w:rsid w:val="00F53064"/>
    <w:rsid w:val="00F536FC"/>
    <w:rsid w:val="00F53BF4"/>
    <w:rsid w:val="00F53BFB"/>
    <w:rsid w:val="00F54266"/>
    <w:rsid w:val="00F54A6A"/>
    <w:rsid w:val="00F54C7A"/>
    <w:rsid w:val="00F54CE5"/>
    <w:rsid w:val="00F55043"/>
    <w:rsid w:val="00F55A2F"/>
    <w:rsid w:val="00F55BE7"/>
    <w:rsid w:val="00F55C77"/>
    <w:rsid w:val="00F55CE9"/>
    <w:rsid w:val="00F56032"/>
    <w:rsid w:val="00F5617C"/>
    <w:rsid w:val="00F563F6"/>
    <w:rsid w:val="00F5645E"/>
    <w:rsid w:val="00F56665"/>
    <w:rsid w:val="00F56DCF"/>
    <w:rsid w:val="00F56E7D"/>
    <w:rsid w:val="00F57034"/>
    <w:rsid w:val="00F57992"/>
    <w:rsid w:val="00F60007"/>
    <w:rsid w:val="00F602E4"/>
    <w:rsid w:val="00F607DD"/>
    <w:rsid w:val="00F608E3"/>
    <w:rsid w:val="00F60BC5"/>
    <w:rsid w:val="00F60BE9"/>
    <w:rsid w:val="00F60EB2"/>
    <w:rsid w:val="00F61049"/>
    <w:rsid w:val="00F6158B"/>
    <w:rsid w:val="00F616AF"/>
    <w:rsid w:val="00F616DF"/>
    <w:rsid w:val="00F617B4"/>
    <w:rsid w:val="00F61FD8"/>
    <w:rsid w:val="00F62007"/>
    <w:rsid w:val="00F62446"/>
    <w:rsid w:val="00F62ABE"/>
    <w:rsid w:val="00F62DBF"/>
    <w:rsid w:val="00F631D4"/>
    <w:rsid w:val="00F641FC"/>
    <w:rsid w:val="00F6440A"/>
    <w:rsid w:val="00F647F7"/>
    <w:rsid w:val="00F64EB8"/>
    <w:rsid w:val="00F64F29"/>
    <w:rsid w:val="00F651ED"/>
    <w:rsid w:val="00F6566A"/>
    <w:rsid w:val="00F6583C"/>
    <w:rsid w:val="00F6589A"/>
    <w:rsid w:val="00F66015"/>
    <w:rsid w:val="00F6603D"/>
    <w:rsid w:val="00F6642C"/>
    <w:rsid w:val="00F66660"/>
    <w:rsid w:val="00F66A08"/>
    <w:rsid w:val="00F66A29"/>
    <w:rsid w:val="00F66DA5"/>
    <w:rsid w:val="00F6772F"/>
    <w:rsid w:val="00F6783E"/>
    <w:rsid w:val="00F67857"/>
    <w:rsid w:val="00F702A4"/>
    <w:rsid w:val="00F704A6"/>
    <w:rsid w:val="00F70532"/>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E49"/>
    <w:rsid w:val="00F71FE7"/>
    <w:rsid w:val="00F7232A"/>
    <w:rsid w:val="00F72584"/>
    <w:rsid w:val="00F7290D"/>
    <w:rsid w:val="00F72997"/>
    <w:rsid w:val="00F729C7"/>
    <w:rsid w:val="00F729E1"/>
    <w:rsid w:val="00F7302F"/>
    <w:rsid w:val="00F73050"/>
    <w:rsid w:val="00F732BD"/>
    <w:rsid w:val="00F732EC"/>
    <w:rsid w:val="00F73315"/>
    <w:rsid w:val="00F73767"/>
    <w:rsid w:val="00F73800"/>
    <w:rsid w:val="00F73D08"/>
    <w:rsid w:val="00F741E0"/>
    <w:rsid w:val="00F74450"/>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A94"/>
    <w:rsid w:val="00F77FE5"/>
    <w:rsid w:val="00F80399"/>
    <w:rsid w:val="00F80C9F"/>
    <w:rsid w:val="00F80EE6"/>
    <w:rsid w:val="00F80F05"/>
    <w:rsid w:val="00F812C8"/>
    <w:rsid w:val="00F8132D"/>
    <w:rsid w:val="00F8145D"/>
    <w:rsid w:val="00F817C5"/>
    <w:rsid w:val="00F818AA"/>
    <w:rsid w:val="00F818AE"/>
    <w:rsid w:val="00F81B40"/>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5C1E"/>
    <w:rsid w:val="00F96249"/>
    <w:rsid w:val="00F96435"/>
    <w:rsid w:val="00F9649D"/>
    <w:rsid w:val="00F96547"/>
    <w:rsid w:val="00F96EDB"/>
    <w:rsid w:val="00F970AF"/>
    <w:rsid w:val="00F973AB"/>
    <w:rsid w:val="00F97908"/>
    <w:rsid w:val="00F97AF7"/>
    <w:rsid w:val="00F97B34"/>
    <w:rsid w:val="00F97B43"/>
    <w:rsid w:val="00F97C64"/>
    <w:rsid w:val="00F97DF9"/>
    <w:rsid w:val="00F97FB8"/>
    <w:rsid w:val="00FA00CA"/>
    <w:rsid w:val="00FA027A"/>
    <w:rsid w:val="00FA07F8"/>
    <w:rsid w:val="00FA089E"/>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622"/>
    <w:rsid w:val="00FA4AE9"/>
    <w:rsid w:val="00FA4D66"/>
    <w:rsid w:val="00FA502A"/>
    <w:rsid w:val="00FA54DE"/>
    <w:rsid w:val="00FA5A4E"/>
    <w:rsid w:val="00FA6C81"/>
    <w:rsid w:val="00FA6DB4"/>
    <w:rsid w:val="00FA7189"/>
    <w:rsid w:val="00FA7C14"/>
    <w:rsid w:val="00FB0082"/>
    <w:rsid w:val="00FB0243"/>
    <w:rsid w:val="00FB0D6A"/>
    <w:rsid w:val="00FB0E87"/>
    <w:rsid w:val="00FB1368"/>
    <w:rsid w:val="00FB1527"/>
    <w:rsid w:val="00FB164C"/>
    <w:rsid w:val="00FB24C7"/>
    <w:rsid w:val="00FB2537"/>
    <w:rsid w:val="00FB29CA"/>
    <w:rsid w:val="00FB2C68"/>
    <w:rsid w:val="00FB33DC"/>
    <w:rsid w:val="00FB3C7E"/>
    <w:rsid w:val="00FB4313"/>
    <w:rsid w:val="00FB4338"/>
    <w:rsid w:val="00FB43AD"/>
    <w:rsid w:val="00FB4738"/>
    <w:rsid w:val="00FB477E"/>
    <w:rsid w:val="00FB4C9C"/>
    <w:rsid w:val="00FB4D0A"/>
    <w:rsid w:val="00FB51A2"/>
    <w:rsid w:val="00FB59E8"/>
    <w:rsid w:val="00FB5BAE"/>
    <w:rsid w:val="00FB5CB5"/>
    <w:rsid w:val="00FB5F43"/>
    <w:rsid w:val="00FB6165"/>
    <w:rsid w:val="00FB63F0"/>
    <w:rsid w:val="00FB6446"/>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451F"/>
    <w:rsid w:val="00FC46C4"/>
    <w:rsid w:val="00FC4729"/>
    <w:rsid w:val="00FC4A8C"/>
    <w:rsid w:val="00FC4C2C"/>
    <w:rsid w:val="00FC518D"/>
    <w:rsid w:val="00FC53DB"/>
    <w:rsid w:val="00FC5BE0"/>
    <w:rsid w:val="00FC5FC2"/>
    <w:rsid w:val="00FC6177"/>
    <w:rsid w:val="00FC63D1"/>
    <w:rsid w:val="00FC642B"/>
    <w:rsid w:val="00FC64B8"/>
    <w:rsid w:val="00FC6528"/>
    <w:rsid w:val="00FC6690"/>
    <w:rsid w:val="00FC6B78"/>
    <w:rsid w:val="00FC6C53"/>
    <w:rsid w:val="00FC6ECA"/>
    <w:rsid w:val="00FC71B8"/>
    <w:rsid w:val="00FC71FC"/>
    <w:rsid w:val="00FC7528"/>
    <w:rsid w:val="00FC7842"/>
    <w:rsid w:val="00FC7A0B"/>
    <w:rsid w:val="00FD0098"/>
    <w:rsid w:val="00FD01AE"/>
    <w:rsid w:val="00FD033B"/>
    <w:rsid w:val="00FD036A"/>
    <w:rsid w:val="00FD0488"/>
    <w:rsid w:val="00FD0572"/>
    <w:rsid w:val="00FD062D"/>
    <w:rsid w:val="00FD0851"/>
    <w:rsid w:val="00FD0F92"/>
    <w:rsid w:val="00FD1167"/>
    <w:rsid w:val="00FD14CE"/>
    <w:rsid w:val="00FD1A97"/>
    <w:rsid w:val="00FD1D4E"/>
    <w:rsid w:val="00FD2089"/>
    <w:rsid w:val="00FD211E"/>
    <w:rsid w:val="00FD2522"/>
    <w:rsid w:val="00FD2D7B"/>
    <w:rsid w:val="00FD3291"/>
    <w:rsid w:val="00FD3780"/>
    <w:rsid w:val="00FD37F6"/>
    <w:rsid w:val="00FD39E0"/>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7D8"/>
    <w:rsid w:val="00FE2E3B"/>
    <w:rsid w:val="00FE2F08"/>
    <w:rsid w:val="00FE3465"/>
    <w:rsid w:val="00FE375B"/>
    <w:rsid w:val="00FE37DF"/>
    <w:rsid w:val="00FE3B65"/>
    <w:rsid w:val="00FE3E2B"/>
    <w:rsid w:val="00FE4E3F"/>
    <w:rsid w:val="00FE4F0F"/>
    <w:rsid w:val="00FE51F6"/>
    <w:rsid w:val="00FE577F"/>
    <w:rsid w:val="00FE5AFB"/>
    <w:rsid w:val="00FE5DA8"/>
    <w:rsid w:val="00FE602C"/>
    <w:rsid w:val="00FE6354"/>
    <w:rsid w:val="00FE64C8"/>
    <w:rsid w:val="00FE67CF"/>
    <w:rsid w:val="00FE6A81"/>
    <w:rsid w:val="00FE6B42"/>
    <w:rsid w:val="00FE6D20"/>
    <w:rsid w:val="00FE6FB9"/>
    <w:rsid w:val="00FE749D"/>
    <w:rsid w:val="00FE7549"/>
    <w:rsid w:val="00FE75CF"/>
    <w:rsid w:val="00FE76A0"/>
    <w:rsid w:val="00FE7BCC"/>
    <w:rsid w:val="00FF0C99"/>
    <w:rsid w:val="00FF0EF0"/>
    <w:rsid w:val="00FF126D"/>
    <w:rsid w:val="00FF1AC3"/>
    <w:rsid w:val="00FF1C42"/>
    <w:rsid w:val="00FF1CE3"/>
    <w:rsid w:val="00FF2310"/>
    <w:rsid w:val="00FF2495"/>
    <w:rsid w:val="00FF2A00"/>
    <w:rsid w:val="00FF2A52"/>
    <w:rsid w:val="00FF2E73"/>
    <w:rsid w:val="00FF300B"/>
    <w:rsid w:val="00FF386D"/>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6807DAF"/>
    <w:rsid w:val="07832A18"/>
    <w:rsid w:val="09556B2A"/>
    <w:rsid w:val="0C66A8C8"/>
    <w:rsid w:val="0DA9D9D9"/>
    <w:rsid w:val="111366C4"/>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C19056A"/>
    <w:rsid w:val="2EBD222E"/>
    <w:rsid w:val="2F500EB4"/>
    <w:rsid w:val="3043FAE5"/>
    <w:rsid w:val="31E9EEFE"/>
    <w:rsid w:val="320BE6AD"/>
    <w:rsid w:val="32FFD6D6"/>
    <w:rsid w:val="330DE1B3"/>
    <w:rsid w:val="34DE8651"/>
    <w:rsid w:val="3505FA18"/>
    <w:rsid w:val="3761E99A"/>
    <w:rsid w:val="3778F4D7"/>
    <w:rsid w:val="40661FAA"/>
    <w:rsid w:val="41164EF4"/>
    <w:rsid w:val="412EB738"/>
    <w:rsid w:val="415707C8"/>
    <w:rsid w:val="420D5ED0"/>
    <w:rsid w:val="44C24372"/>
    <w:rsid w:val="44CAFC7D"/>
    <w:rsid w:val="47AAD432"/>
    <w:rsid w:val="49A3D03C"/>
    <w:rsid w:val="4A942452"/>
    <w:rsid w:val="4A9ED5DB"/>
    <w:rsid w:val="4B3D8822"/>
    <w:rsid w:val="4C7E263A"/>
    <w:rsid w:val="4E2586BB"/>
    <w:rsid w:val="4E464BA3"/>
    <w:rsid w:val="4E836E8C"/>
    <w:rsid w:val="4FED8AB6"/>
    <w:rsid w:val="50B80A7C"/>
    <w:rsid w:val="527CF35A"/>
    <w:rsid w:val="55BC687D"/>
    <w:rsid w:val="563942D6"/>
    <w:rsid w:val="57AE1FA3"/>
    <w:rsid w:val="57C68B4F"/>
    <w:rsid w:val="5AD99CAA"/>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598A3335-2AA4-4E54-81E6-1894E98C6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34"/>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 w:type="paragraph" w:customStyle="1" w:styleId="3GPPNormalText">
    <w:name w:val="3GPP Normal Text"/>
    <w:basedOn w:val="BodyText"/>
    <w:link w:val="3GPPNormalTextChar"/>
    <w:qFormat/>
    <w:rsid w:val="00D92B85"/>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D92B85"/>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47333">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2.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3.xml><?xml version="1.0" encoding="utf-8"?>
<ds:datastoreItem xmlns:ds="http://schemas.openxmlformats.org/officeDocument/2006/customXml" ds:itemID="{1D1ED5CC-EDF7-4427-85AB-66C57EDC0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03E469-7203-41A1-B0DB-F3C683E61910}">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5.xml><?xml version="1.0" encoding="utf-8"?>
<ds:datastoreItem xmlns:ds="http://schemas.openxmlformats.org/officeDocument/2006/customXml" ds:itemID="{9A094076-C453-4244-B5BD-BAF13797F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1858</Words>
  <Characters>10597</Characters>
  <Application>Microsoft Office Word</Application>
  <DocSecurity>4</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2</cp:revision>
  <cp:lastPrinted>2016-05-15T06:14:00Z</cp:lastPrinted>
  <dcterms:created xsi:type="dcterms:W3CDTF">2023-02-17T21:24:00Z</dcterms:created>
  <dcterms:modified xsi:type="dcterms:W3CDTF">2023-02-17T21:24:00Z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